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Lentelstinklelis"/>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07"/>
      </w:tblGrid>
      <w:tr w:rsidR="006F7025" w14:paraId="184BD14F" w14:textId="77777777" w:rsidTr="006F7025">
        <w:tc>
          <w:tcPr>
            <w:tcW w:w="4814" w:type="dxa"/>
          </w:tcPr>
          <w:p w14:paraId="37830BD2" w14:textId="77777777" w:rsidR="006F7025" w:rsidRDefault="006F7025" w:rsidP="006F7025">
            <w:pPr>
              <w:tabs>
                <w:tab w:val="left" w:pos="567"/>
              </w:tabs>
              <w:rPr>
                <w:sz w:val="20"/>
                <w:szCs w:val="20"/>
              </w:rPr>
            </w:pPr>
          </w:p>
        </w:tc>
        <w:tc>
          <w:tcPr>
            <w:tcW w:w="4814" w:type="dxa"/>
          </w:tcPr>
          <w:p w14:paraId="6A8A0A59" w14:textId="1987F824" w:rsidR="006F7025" w:rsidRPr="006F7025" w:rsidRDefault="006F7025" w:rsidP="006F7025">
            <w:pPr>
              <w:tabs>
                <w:tab w:val="left" w:pos="567"/>
              </w:tabs>
              <w:ind w:left="25"/>
              <w:rPr>
                <w:sz w:val="20"/>
                <w:szCs w:val="20"/>
              </w:rPr>
            </w:pPr>
            <w:r w:rsidRPr="006F7025">
              <w:rPr>
                <w:sz w:val="20"/>
                <w:szCs w:val="20"/>
              </w:rPr>
              <w:t xml:space="preserve">Vietos plėtros strategijos „Rokiškio kaimo strategija 2014-2020“  Kvietimo Nr. </w:t>
            </w:r>
            <w:r w:rsidR="00087191">
              <w:rPr>
                <w:sz w:val="20"/>
                <w:szCs w:val="20"/>
              </w:rPr>
              <w:t>4</w:t>
            </w:r>
            <w:r w:rsidRPr="006F7025">
              <w:rPr>
                <w:sz w:val="20"/>
                <w:szCs w:val="20"/>
              </w:rPr>
              <w:t xml:space="preserve"> Vietos projektų finansavimo sąlygų aprašų pagal Priemonių veiklos sritis (patvirtintų VVG valdybos sprendimu 2019-</w:t>
            </w:r>
            <w:r w:rsidR="00087191">
              <w:rPr>
                <w:sz w:val="20"/>
                <w:szCs w:val="20"/>
              </w:rPr>
              <w:t>07</w:t>
            </w:r>
            <w:r w:rsidRPr="006F7025">
              <w:rPr>
                <w:sz w:val="20"/>
                <w:szCs w:val="20"/>
              </w:rPr>
              <w:t>-</w:t>
            </w:r>
            <w:r w:rsidR="00087191">
              <w:rPr>
                <w:sz w:val="20"/>
                <w:szCs w:val="20"/>
              </w:rPr>
              <w:t>2</w:t>
            </w:r>
            <w:r w:rsidRPr="006F7025">
              <w:rPr>
                <w:sz w:val="20"/>
                <w:szCs w:val="20"/>
              </w:rPr>
              <w:t xml:space="preserve">5 Nr. </w:t>
            </w:r>
            <w:r w:rsidR="00087191">
              <w:rPr>
                <w:sz w:val="20"/>
                <w:szCs w:val="20"/>
              </w:rPr>
              <w:t>4</w:t>
            </w:r>
            <w:r w:rsidRPr="006F7025">
              <w:rPr>
                <w:sz w:val="20"/>
                <w:szCs w:val="20"/>
              </w:rPr>
              <w:t>)</w:t>
            </w:r>
          </w:p>
          <w:p w14:paraId="2CD46FC3" w14:textId="77777777" w:rsidR="006F7025" w:rsidRDefault="006F7025" w:rsidP="006F7025">
            <w:pPr>
              <w:pStyle w:val="BodyText1"/>
              <w:spacing w:line="283" w:lineRule="auto"/>
              <w:ind w:firstLine="0"/>
              <w:jc w:val="left"/>
              <w:rPr>
                <w:b/>
                <w:color w:val="auto"/>
                <w:sz w:val="22"/>
                <w:szCs w:val="22"/>
                <w:lang w:val="lt-LT"/>
              </w:rPr>
            </w:pPr>
          </w:p>
          <w:p w14:paraId="396950C1" w14:textId="28966604" w:rsidR="006F7025" w:rsidRDefault="006F7025" w:rsidP="006F7025">
            <w:pPr>
              <w:pStyle w:val="BodyText1"/>
              <w:spacing w:line="283" w:lineRule="auto"/>
              <w:ind w:firstLine="0"/>
              <w:jc w:val="left"/>
            </w:pPr>
            <w:r w:rsidRPr="004A73F6">
              <w:rPr>
                <w:b/>
                <w:color w:val="auto"/>
                <w:sz w:val="22"/>
                <w:szCs w:val="22"/>
                <w:lang w:val="lt-LT"/>
              </w:rPr>
              <w:t>2 priedas</w:t>
            </w:r>
          </w:p>
        </w:tc>
      </w:tr>
    </w:tbl>
    <w:p w14:paraId="17BC71C7" w14:textId="77777777" w:rsidR="006F7025" w:rsidRDefault="006F7025" w:rsidP="006F7025">
      <w:pPr>
        <w:tabs>
          <w:tab w:val="left" w:pos="567"/>
        </w:tabs>
        <w:ind w:left="25"/>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0D263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023A37E"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652091">
        <w:rPr>
          <w:szCs w:val="24"/>
        </w:rPr>
        <w:t>Rokiškio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652091" w:rsidRPr="00652091">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w:t>
      </w:r>
      <w:r w:rsidR="00652091">
        <w:rPr>
          <w:szCs w:val="24"/>
        </w:rPr>
        <w:t xml:space="preserve">valdybos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38777713"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F67609">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55B72BC5"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 xml:space="preserve">vykdyti jo priežiūrą mažiausiai </w:t>
      </w:r>
      <w:r w:rsidR="00B926C3">
        <w:rPr>
          <w:bCs/>
          <w:szCs w:val="24"/>
        </w:rPr>
        <w:t>3</w:t>
      </w:r>
      <w:r w:rsidR="008905DE" w:rsidRPr="00A118D2">
        <w:rPr>
          <w:bCs/>
          <w:szCs w:val="24"/>
        </w:rPr>
        <w:t xml:space="preserve"> (</w:t>
      </w:r>
      <w:r w:rsidR="00B926C3">
        <w:rPr>
          <w:bCs/>
          <w:szCs w:val="24"/>
        </w:rPr>
        <w:t>trejus</w:t>
      </w:r>
      <w:r w:rsidR="008905DE" w:rsidRPr="00A118D2">
        <w:rPr>
          <w:bCs/>
          <w:szCs w:val="24"/>
        </w:rPr>
        <w:t xml:space="preserve">) </w:t>
      </w:r>
      <w:r w:rsidRPr="00A118D2">
        <w:rPr>
          <w:bCs/>
          <w:szCs w:val="24"/>
        </w:rPr>
        <w:t>metus nuo</w:t>
      </w:r>
      <w:r w:rsidR="008905DE" w:rsidRPr="00A118D2">
        <w:t xml:space="preserve"> </w:t>
      </w:r>
      <w:bookmarkStart w:id="0" w:name="_GoBack"/>
      <w:bookmarkEnd w:id="0"/>
      <w:r w:rsidR="008905DE" w:rsidRPr="00A118D2">
        <w:t xml:space="preserve">Pareiškėjo </w:t>
      </w:r>
      <w:r w:rsidR="00B926C3" w:rsidRPr="00B926C3">
        <w:t xml:space="preserve">galutinio mokėjimo prašymo ir galutinės vietos projekto įgyvendinimo ataskaitos pateikimo </w:t>
      </w:r>
      <w:r w:rsidR="00B926C3">
        <w:t>VVG</w:t>
      </w:r>
      <w:r w:rsidR="00B926C3" w:rsidRPr="00B926C3">
        <w:t xml:space="preserve"> 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w:t>
      </w:r>
      <w:r w:rsidR="00DA6BC7" w:rsidRPr="00A118D2">
        <w:rPr>
          <w:color w:val="000000"/>
          <w:lang w:val="lt-LT"/>
        </w:rPr>
        <w:lastRenderedPageBreak/>
        <w:t xml:space="preserve">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14956B91"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434C4FB3"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619A5E71"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p>
    <w:p w14:paraId="18C78ED7" w14:textId="7A25FBC6"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1"/>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lastRenderedPageBreak/>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2"/>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3"/>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31DE3729"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lastRenderedPageBreak/>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1E38DC42"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0666973D"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7"/>
      </w:r>
      <w:r w:rsidRPr="00A118D2">
        <w:t>.</w:t>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28C4A8AC"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E8BC9C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lastRenderedPageBreak/>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8"/>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9"/>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lastRenderedPageBreak/>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lastRenderedPageBreak/>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0"/>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1"/>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2F8017D0"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lastRenderedPageBreak/>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2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2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B9B4" w14:textId="77777777" w:rsidR="00D02B68" w:rsidRDefault="00D02B68">
      <w:r>
        <w:separator/>
      </w:r>
    </w:p>
  </w:endnote>
  <w:endnote w:type="continuationSeparator" w:id="0">
    <w:p w14:paraId="61DE54FC" w14:textId="77777777" w:rsidR="00D02B68" w:rsidRDefault="00D0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D016" w14:textId="77777777" w:rsidR="00D02B68" w:rsidRDefault="00D02B68">
      <w:r>
        <w:separator/>
      </w:r>
    </w:p>
  </w:footnote>
  <w:footnote w:type="continuationSeparator" w:id="0">
    <w:p w14:paraId="02F50E26" w14:textId="77777777" w:rsidR="00D02B68" w:rsidRDefault="00D02B68">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6">
    <w:p w14:paraId="7FD22300" w14:textId="21EE4AA6"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w:t>
      </w:r>
      <w:r w:rsidR="00395E95">
        <w:rPr>
          <w:i/>
        </w:rPr>
        <w:t xml:space="preserve"> </w:t>
      </w:r>
      <w:r w:rsidR="00395E95" w:rsidRPr="00395E95">
        <w:rPr>
          <w:i/>
        </w:rPr>
        <w:t>trejų metų laikotarpis nuo vietos projekto, susijusio su investicijomis į infrastruktūrą, verslą, prekių gamybą, paslaugų teikimą, vykdytojo galutinio mokėjimo prašymo ir galutinės vietos projekto įgyvendinimo ataskaitos pateikimo vietos plėtros strategijos vykdytojai dienos</w:t>
      </w:r>
      <w:r w:rsidRPr="00903B4F">
        <w:rPr>
          <w:i/>
        </w:rPr>
        <w:t>.</w:t>
      </w:r>
    </w:p>
  </w:footnote>
  <w:footnote w:id="7">
    <w:p w14:paraId="17DB125E" w14:textId="6886C08A"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Taikoma</w:t>
      </w:r>
      <w:r w:rsidR="00F67609">
        <w:rPr>
          <w:i/>
        </w:rPr>
        <w:t>,</w:t>
      </w:r>
      <w:r w:rsidRPr="00903B4F">
        <w:rPr>
          <w:i/>
        </w:rPr>
        <w:t xml:space="preserve"> kai Pareiškėjas prie vietos projekto įgyvendinimo prisideda įnašu natūra – savanoriškais darbais.</w:t>
      </w:r>
    </w:p>
  </w:footnote>
  <w:footnote w:id="8">
    <w:p w14:paraId="5FE3E879" w14:textId="65D2F17A" w:rsidR="00B27D6B" w:rsidRPr="00903B4F" w:rsidRDefault="00B27D6B" w:rsidP="005D69E5">
      <w:pPr>
        <w:pStyle w:val="Puslapioinaostekstas"/>
        <w:jc w:val="both"/>
        <w:rPr>
          <w:i/>
        </w:rPr>
      </w:pPr>
      <w:r w:rsidRPr="00903B4F">
        <w:rPr>
          <w:rStyle w:val="Puslapioinaosnuoroda"/>
          <w:i/>
        </w:rPr>
        <w:footnoteRef/>
      </w:r>
      <w:r w:rsidRPr="00903B4F">
        <w:rPr>
          <w:i/>
        </w:rPr>
        <w:t xml:space="preserve"> </w:t>
      </w:r>
      <w:r w:rsidRPr="00903B4F">
        <w:rPr>
          <w:i/>
        </w:rPr>
        <w:t>Taikoma</w:t>
      </w:r>
      <w:r w:rsidR="00F67609">
        <w:rPr>
          <w:i/>
        </w:rPr>
        <w:t>,</w:t>
      </w:r>
      <w:r w:rsidR="006F06A0" w:rsidRPr="00903B4F">
        <w:rPr>
          <w:i/>
        </w:rPr>
        <w:t xml:space="preserve"> </w:t>
      </w:r>
      <w:r w:rsidRPr="00903B4F">
        <w:rPr>
          <w:i/>
        </w:rPr>
        <w:t>kai Pareiškėjas prie vietos projekto įgyvendinimo prisideda įnašu natūra – savanoriškais darbais.</w:t>
      </w:r>
    </w:p>
  </w:footnote>
  <w:footnote w:id="9">
    <w:p w14:paraId="4C0B3646" w14:textId="347FBA98"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w:t>
      </w:r>
      <w:r w:rsidR="00F67609">
        <w:rPr>
          <w:i/>
        </w:rPr>
        <w:t xml:space="preserve">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11">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 xml:space="preserve">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2">
    <w:p w14:paraId="73E3BAFF" w14:textId="2240FAB2"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13">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4">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5">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16">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7">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w:t>
      </w:r>
      <w:r w:rsidRPr="00903B4F">
        <w:rPr>
          <w:i/>
        </w:rPr>
        <w:t>Nurodyti. Detalesnės savanoriško darbo valandinės vertės sąlygos išdėstytos Taisyklėse.</w:t>
      </w:r>
    </w:p>
  </w:footnote>
  <w:footnote w:id="18">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privatus asmuo arba viešasis juridinis asmuo, išskyrus valstybės ir savivaldybių institucijas.</w:t>
      </w:r>
      <w:r w:rsidR="00D16DB1">
        <w:rPr>
          <w:i/>
        </w:rPr>
        <w:t xml:space="preserve"> Kitu atveju, šis punktas išbraukiamas.</w:t>
      </w:r>
    </w:p>
  </w:footnote>
  <w:footnote w:id="19">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 xml:space="preserve">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0">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21">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2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 w:id="2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w:t>
      </w:r>
      <w:r w:rsidRPr="00E86D3E">
        <w:rPr>
          <w:i/>
        </w:rPr>
        <w:t xml:space="preserve">Pildoma ir nurodoma tik juridinių asmenų atveju. Nurodomas </w:t>
      </w:r>
      <w:r w:rsidRPr="00E86D3E">
        <w:rPr>
          <w:i/>
          <w:szCs w:val="24"/>
        </w:rPr>
        <w:t>Juridinio asmens kodas.</w:t>
      </w:r>
    </w:p>
  </w:footnote>
  <w:footnote w:id="2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26E35"/>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191"/>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2637"/>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4D64"/>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4F74"/>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590A"/>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5E95"/>
    <w:rsid w:val="0039601A"/>
    <w:rsid w:val="0039722E"/>
    <w:rsid w:val="0039761A"/>
    <w:rsid w:val="003A05F5"/>
    <w:rsid w:val="003A1047"/>
    <w:rsid w:val="003A22DD"/>
    <w:rsid w:val="003A26AF"/>
    <w:rsid w:val="003A3F5D"/>
    <w:rsid w:val="003A6054"/>
    <w:rsid w:val="003A77C7"/>
    <w:rsid w:val="003B1C3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1E89"/>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3F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0C7B"/>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44D"/>
    <w:rsid w:val="005E6F93"/>
    <w:rsid w:val="005E7E6C"/>
    <w:rsid w:val="005F02D0"/>
    <w:rsid w:val="005F0ECB"/>
    <w:rsid w:val="005F1402"/>
    <w:rsid w:val="005F2B93"/>
    <w:rsid w:val="005F30CA"/>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2091"/>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6F7025"/>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9DA"/>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261"/>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82"/>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26C3"/>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2B68"/>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67609"/>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uiPriority w:val="39"/>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4A73F6"/>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C3920E4-75CE-4092-AD82-79A651AA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4403</Words>
  <Characters>25099</Characters>
  <Application>Microsoft Office Word</Application>
  <DocSecurity>0</DocSecurity>
  <Lines>209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Raimonda Viliminie</cp:lastModifiedBy>
  <cp:revision>14</cp:revision>
  <cp:lastPrinted>2009-04-27T09:33:00Z</cp:lastPrinted>
  <dcterms:created xsi:type="dcterms:W3CDTF">2018-12-13T11:50:00Z</dcterms:created>
  <dcterms:modified xsi:type="dcterms:W3CDTF">2019-08-02T09:25:00Z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