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6C2CA3" w14:textId="6B1F11FD" w:rsidR="00E95677" w:rsidRPr="00E305CF" w:rsidRDefault="00E305CF" w:rsidP="00E305CF">
      <w:pPr>
        <w:jc w:val="right"/>
        <w:rPr>
          <w:i/>
          <w:iCs/>
        </w:rPr>
      </w:pPr>
      <w:r w:rsidRPr="00E305CF">
        <w:rPr>
          <w:i/>
          <w:iCs/>
        </w:rPr>
        <w:t>Projektas 2021-02-05</w:t>
      </w:r>
    </w:p>
    <w:p w14:paraId="5A98BA33" w14:textId="302C2DF7" w:rsidR="00B06F46" w:rsidRDefault="00B06F46"/>
    <w:p w14:paraId="0E39992C" w14:textId="77777777" w:rsidR="00AB0A41" w:rsidRDefault="00AB0A41" w:rsidP="00AB0A41">
      <w:pPr>
        <w:jc w:val="center"/>
        <w:rPr>
          <w:b/>
          <w:bCs/>
          <w:caps/>
          <w:szCs w:val="24"/>
        </w:rPr>
      </w:pPr>
      <w:r>
        <w:rPr>
          <w:b/>
          <w:bCs/>
          <w:caps/>
          <w:szCs w:val="24"/>
        </w:rPr>
        <w:t>Paramos kaimo vietovių vietos plėtros strategijoms įgyvendinti bendruomenių inicijuotos vietos plėtros būdu skyrimo ir skaičiavimo metodika</w:t>
      </w:r>
    </w:p>
    <w:p w14:paraId="77B7CCED" w14:textId="77777777" w:rsidR="00AB0A41" w:rsidRDefault="00AB0A41" w:rsidP="00AB0A41">
      <w:pPr>
        <w:jc w:val="center"/>
        <w:rPr>
          <w:b/>
          <w:bCs/>
          <w:caps/>
          <w:szCs w:val="24"/>
        </w:rPr>
      </w:pPr>
    </w:p>
    <w:p w14:paraId="359AC9B9" w14:textId="77777777" w:rsidR="00AB0A41" w:rsidRDefault="00AB0A41" w:rsidP="00AB0A41">
      <w:pPr>
        <w:jc w:val="center"/>
        <w:rPr>
          <w:b/>
          <w:bCs/>
          <w:caps/>
          <w:szCs w:val="24"/>
        </w:rPr>
      </w:pPr>
    </w:p>
    <w:p w14:paraId="0B128A30" w14:textId="15DF610C" w:rsidR="00AB0A41" w:rsidRPr="00AB0A41" w:rsidRDefault="00AB0A41" w:rsidP="00AB0A41">
      <w:pPr>
        <w:jc w:val="center"/>
        <w:rPr>
          <w:b/>
          <w:bCs/>
          <w:caps/>
          <w:szCs w:val="24"/>
        </w:rPr>
      </w:pPr>
      <w:r w:rsidRPr="00AB0A41">
        <w:rPr>
          <w:b/>
          <w:bCs/>
          <w:caps/>
          <w:szCs w:val="24"/>
        </w:rPr>
        <w:t>I. Bendrosios nuostatos</w:t>
      </w:r>
    </w:p>
    <w:p w14:paraId="3EFC764C" w14:textId="77777777" w:rsidR="00AB0A41" w:rsidRDefault="00AB0A41" w:rsidP="00F94A3D">
      <w:pPr>
        <w:jc w:val="both"/>
      </w:pPr>
    </w:p>
    <w:p w14:paraId="438DBDA5" w14:textId="7B9D9040" w:rsidR="00F94A3D" w:rsidRDefault="00AB0A41" w:rsidP="00F94A3D">
      <w:pPr>
        <w:jc w:val="both"/>
      </w:pPr>
      <w:r>
        <w:t xml:space="preserve">1. Kaimo vietovių vietos plėtros strategijoms įgyvendinti bendruomenių inicijuotos vietos plėtros būdu paramos skyrimo tvarkos nustatymo  ir dydžio apskaičiavimo metodika (toliau – Metodika) pagal Lietuvos kaimo plėtros </w:t>
      </w:r>
      <w:r w:rsidR="00731B7C">
        <w:t xml:space="preserve">strateginį planą </w:t>
      </w:r>
      <w:r>
        <w:t>20</w:t>
      </w:r>
      <w:r w:rsidR="00731B7C">
        <w:t>2</w:t>
      </w:r>
      <w:r w:rsidR="00FF2E23">
        <w:t>3</w:t>
      </w:r>
      <w:r>
        <w:t>–202</w:t>
      </w:r>
      <w:r w:rsidR="00731B7C">
        <w:t>7</w:t>
      </w:r>
      <w:r>
        <w:t xml:space="preserve"> met</w:t>
      </w:r>
      <w:r w:rsidR="00731B7C">
        <w:t xml:space="preserve">ams </w:t>
      </w:r>
      <w:r>
        <w:t>parengta vadovaujantis Lietuvos kaimo plėtros</w:t>
      </w:r>
      <w:r w:rsidR="00731B7C">
        <w:t xml:space="preserve"> strateginiu planu</w:t>
      </w:r>
      <w:r>
        <w:t xml:space="preserve"> 20</w:t>
      </w:r>
      <w:r w:rsidR="00731B7C">
        <w:t>2</w:t>
      </w:r>
      <w:r w:rsidR="00FF2E23">
        <w:t>3</w:t>
      </w:r>
      <w:r>
        <w:t>–202</w:t>
      </w:r>
      <w:r w:rsidR="00731B7C">
        <w:t>7</w:t>
      </w:r>
      <w:r>
        <w:t> m., patvirtint</w:t>
      </w:r>
      <w:r w:rsidR="00731B7C">
        <w:t>u</w:t>
      </w:r>
      <w:r>
        <w:t xml:space="preserve"> 20</w:t>
      </w:r>
      <w:r w:rsidR="00731B7C">
        <w:t>2</w:t>
      </w:r>
      <w:r w:rsidR="00731B7C" w:rsidRPr="00731B7C">
        <w:rPr>
          <w:highlight w:val="yellow"/>
        </w:rPr>
        <w:t>...</w:t>
      </w:r>
      <w:r>
        <w:t xml:space="preserve"> m. </w:t>
      </w:r>
      <w:r w:rsidR="00731B7C" w:rsidRPr="00731B7C">
        <w:rPr>
          <w:highlight w:val="yellow"/>
        </w:rPr>
        <w:t>.......</w:t>
      </w:r>
      <w:r>
        <w:t xml:space="preserve"> Europos Komisija sprendimu </w:t>
      </w:r>
      <w:r w:rsidR="00731B7C" w:rsidRPr="00731B7C">
        <w:rPr>
          <w:highlight w:val="yellow"/>
        </w:rPr>
        <w:t>....</w:t>
      </w:r>
      <w:r>
        <w:t>, joje pateiktu kaimo vietovės apibrėžimu, vietos plėtros strategijų (toliau – Strategija) vertinimo tvarka ir Lietuvos statistikos departamento kaupiamais duomenimis apie gyventojų skaičių</w:t>
      </w:r>
      <w:r w:rsidR="00731B7C">
        <w:t xml:space="preserve">, skurdo </w:t>
      </w:r>
      <w:r w:rsidR="0047467D">
        <w:t xml:space="preserve">rizikos </w:t>
      </w:r>
      <w:r w:rsidR="00731B7C">
        <w:t xml:space="preserve">lygį ir nedarbo lygį </w:t>
      </w:r>
      <w:r>
        <w:t>savivaldybėse pagal 201</w:t>
      </w:r>
      <w:r w:rsidR="00731B7C">
        <w:t>9</w:t>
      </w:r>
      <w:r w:rsidR="00C50FCF">
        <w:t>-2020</w:t>
      </w:r>
      <w:r>
        <w:t> m. būklę.</w:t>
      </w:r>
    </w:p>
    <w:p w14:paraId="1CA17BB8" w14:textId="2CF4A3EC" w:rsidR="00AB0A41" w:rsidRDefault="00AB0A41" w:rsidP="00F94A3D">
      <w:pPr>
        <w:jc w:val="both"/>
      </w:pPr>
    </w:p>
    <w:p w14:paraId="4C133427" w14:textId="77777777" w:rsidR="0047467D" w:rsidRDefault="00AB0A41" w:rsidP="00F94A3D">
      <w:pPr>
        <w:jc w:val="both"/>
      </w:pPr>
      <w:r>
        <w:t>2. Metodika parengta</w:t>
      </w:r>
      <w:r w:rsidR="0047467D">
        <w:t>:</w:t>
      </w:r>
    </w:p>
    <w:p w14:paraId="6EACBA83" w14:textId="77777777" w:rsidR="0047467D" w:rsidRDefault="0047467D" w:rsidP="00F94A3D">
      <w:pPr>
        <w:jc w:val="both"/>
      </w:pPr>
    </w:p>
    <w:p w14:paraId="7DF5CED6" w14:textId="4D80A224" w:rsidR="0047467D" w:rsidRDefault="0047467D" w:rsidP="008C7D3C">
      <w:pPr>
        <w:pStyle w:val="Sraopastraipa"/>
        <w:numPr>
          <w:ilvl w:val="0"/>
          <w:numId w:val="2"/>
        </w:numPr>
        <w:jc w:val="both"/>
      </w:pPr>
      <w:r>
        <w:t xml:space="preserve">įvertinant </w:t>
      </w:r>
      <w:r w:rsidR="00423A7F">
        <w:t xml:space="preserve">VVG atstovaujamų </w:t>
      </w:r>
      <w:r w:rsidR="008C7D3C">
        <w:t xml:space="preserve">savivaldybių </w:t>
      </w:r>
      <w:r>
        <w:t>teritorijo</w:t>
      </w:r>
      <w:r w:rsidR="008C7D3C">
        <w:t>s</w:t>
      </w:r>
      <w:r>
        <w:t xml:space="preserve">e </w:t>
      </w:r>
      <w:r w:rsidRPr="00D640F2">
        <w:rPr>
          <w:color w:val="FF0000"/>
        </w:rPr>
        <w:t>paplitusio skurdo rizikos lygį</w:t>
      </w:r>
      <w:r w:rsidR="008D4318" w:rsidRPr="00D640F2">
        <w:rPr>
          <w:color w:val="FF0000"/>
        </w:rPr>
        <w:t xml:space="preserve"> </w:t>
      </w:r>
      <w:r w:rsidR="008D4318">
        <w:t>(svyruoja nuo 16,5 iki 38,5 proc. atskirose teritorijose t. y. skiriasi 2,3 karto)</w:t>
      </w:r>
      <w:r>
        <w:t xml:space="preserve"> </w:t>
      </w:r>
      <w:r w:rsidR="008C7D3C">
        <w:t>bei</w:t>
      </w:r>
      <w:r>
        <w:t xml:space="preserve"> </w:t>
      </w:r>
      <w:r w:rsidR="0093786D" w:rsidRPr="00D640F2">
        <w:rPr>
          <w:color w:val="FF0000"/>
        </w:rPr>
        <w:t>r</w:t>
      </w:r>
      <w:r w:rsidR="0093786D" w:rsidRPr="00D640F2">
        <w:rPr>
          <w:color w:val="FF0000"/>
          <w:szCs w:val="24"/>
          <w:lang w:eastAsia="lt-LT"/>
        </w:rPr>
        <w:t>egistruotų bedarbių ir darbingo amžiaus gyventojų santykį</w:t>
      </w:r>
      <w:r w:rsidR="0093786D" w:rsidRPr="007D6DF4">
        <w:rPr>
          <w:szCs w:val="24"/>
          <w:lang w:eastAsia="lt-LT"/>
        </w:rPr>
        <w:t xml:space="preserve"> </w:t>
      </w:r>
      <w:r w:rsidR="008D4318">
        <w:t xml:space="preserve">(svyruoja nuo </w:t>
      </w:r>
      <w:r w:rsidR="00A604C8">
        <w:t>4,1</w:t>
      </w:r>
      <w:r w:rsidR="008D4318">
        <w:t xml:space="preserve"> iki </w:t>
      </w:r>
      <w:r w:rsidR="00A604C8">
        <w:t>14,9</w:t>
      </w:r>
      <w:r w:rsidR="008D4318">
        <w:t xml:space="preserve"> proc. atskirose teritorijose t. y. skiriasi </w:t>
      </w:r>
      <w:r w:rsidR="00A604C8">
        <w:t>3,6</w:t>
      </w:r>
      <w:r w:rsidR="008D4318">
        <w:t xml:space="preserve"> karto) </w:t>
      </w:r>
      <w:r>
        <w:t xml:space="preserve"> ir taip siekiant spręsti labiausiai socialiniu ir ekonominiu požiūriu pažeistų teritorijų problemas bei kuo tikslingiau </w:t>
      </w:r>
      <w:r w:rsidRPr="00D640F2">
        <w:rPr>
          <w:color w:val="FF0000"/>
        </w:rPr>
        <w:t xml:space="preserve">prisidėti </w:t>
      </w:r>
      <w:r>
        <w:t>prie</w:t>
      </w:r>
      <w:r w:rsidR="00FF2E23">
        <w:t xml:space="preserve"> naujosios Bendrosios žemės ūkio politikos (toliau – BŽŪP)</w:t>
      </w:r>
      <w:r>
        <w:t xml:space="preserve">  </w:t>
      </w:r>
      <w:r w:rsidRPr="00D640F2">
        <w:rPr>
          <w:color w:val="FF0000"/>
        </w:rPr>
        <w:t>8 tikslo</w:t>
      </w:r>
      <w:r w:rsidR="008C7D3C" w:rsidRPr="00D640F2">
        <w:rPr>
          <w:color w:val="FF0000"/>
        </w:rPr>
        <w:t xml:space="preserve"> ,,</w:t>
      </w:r>
      <w:r w:rsidR="008C7D3C" w:rsidRPr="00D640F2">
        <w:rPr>
          <w:color w:val="FF0000"/>
          <w:szCs w:val="24"/>
        </w:rPr>
        <w:t xml:space="preserve">Skatinti </w:t>
      </w:r>
      <w:r w:rsidR="008C7D3C" w:rsidRPr="00D640F2">
        <w:rPr>
          <w:i/>
          <w:iCs/>
          <w:color w:val="FF0000"/>
          <w:szCs w:val="24"/>
        </w:rPr>
        <w:t>užimtumą</w:t>
      </w:r>
      <w:r w:rsidR="008C7D3C" w:rsidRPr="00D640F2">
        <w:rPr>
          <w:color w:val="FF0000"/>
          <w:szCs w:val="24"/>
        </w:rPr>
        <w:t>, augimą</w:t>
      </w:r>
      <w:r w:rsidR="008C7D3C" w:rsidRPr="007748F8">
        <w:rPr>
          <w:szCs w:val="24"/>
        </w:rPr>
        <w:t>,</w:t>
      </w:r>
      <w:r w:rsidR="008C7D3C" w:rsidRPr="008C7D3C">
        <w:rPr>
          <w:szCs w:val="24"/>
        </w:rPr>
        <w:t xml:space="preserve"> </w:t>
      </w:r>
      <w:r w:rsidR="008C7D3C" w:rsidRPr="008C7D3C">
        <w:rPr>
          <w:i/>
          <w:iCs/>
          <w:szCs w:val="24"/>
        </w:rPr>
        <w:t>socialinę įtrauktį</w:t>
      </w:r>
      <w:r w:rsidR="008C7D3C" w:rsidRPr="008C7D3C">
        <w:rPr>
          <w:szCs w:val="24"/>
        </w:rPr>
        <w:t xml:space="preserve"> ir </w:t>
      </w:r>
      <w:r w:rsidR="008C7D3C" w:rsidRPr="008C7D3C">
        <w:rPr>
          <w:i/>
          <w:iCs/>
          <w:szCs w:val="24"/>
        </w:rPr>
        <w:t>vietos plėtrą</w:t>
      </w:r>
      <w:r w:rsidR="008C7D3C" w:rsidRPr="008C7D3C">
        <w:rPr>
          <w:szCs w:val="24"/>
        </w:rPr>
        <w:t xml:space="preserve"> kaimo vietovėse, be kita ko, bioekonomikos ir darnaus miškų ūkio sektoriuose“</w:t>
      </w:r>
      <w:r>
        <w:t xml:space="preserve"> įgyvendinimo</w:t>
      </w:r>
      <w:r w:rsidR="008C7D3C">
        <w:t>;</w:t>
      </w:r>
    </w:p>
    <w:p w14:paraId="40415BFE" w14:textId="58992EB0" w:rsidR="00AB0A41" w:rsidRPr="008C7D3C" w:rsidRDefault="00AB0A41" w:rsidP="008C7D3C">
      <w:pPr>
        <w:pStyle w:val="Sraopastraipa"/>
        <w:numPr>
          <w:ilvl w:val="0"/>
          <w:numId w:val="3"/>
        </w:numPr>
        <w:jc w:val="both"/>
        <w:rPr>
          <w:b/>
          <w:bCs/>
          <w:caps/>
          <w:szCs w:val="24"/>
        </w:rPr>
      </w:pPr>
      <w:r>
        <w:t xml:space="preserve">siekiant </w:t>
      </w:r>
      <w:r w:rsidRPr="00D640F2">
        <w:rPr>
          <w:color w:val="FF0000"/>
        </w:rPr>
        <w:t xml:space="preserve">išvengti </w:t>
      </w:r>
      <w:r>
        <w:t xml:space="preserve">paramos </w:t>
      </w:r>
      <w:r w:rsidRPr="00D640F2">
        <w:rPr>
          <w:color w:val="FF0000"/>
        </w:rPr>
        <w:t xml:space="preserve">masto ekonomijos neigiamos įtakos </w:t>
      </w:r>
      <w:r>
        <w:t xml:space="preserve">mažiausiai (iki 15 000 (penkiolikos tūkst.) gyventojų turinčioms </w:t>
      </w:r>
      <w:r w:rsidR="00423A7F">
        <w:t>VVG</w:t>
      </w:r>
      <w:r>
        <w:t xml:space="preserve"> teritorijoms, subalansuoti paramos dydį, tenkantį strategijai įgyvendinti, tarp mažiausiai (</w:t>
      </w:r>
      <w:r w:rsidRPr="00D640F2">
        <w:rPr>
          <w:color w:val="FF0000"/>
        </w:rPr>
        <w:t>iki 15 (penkiolikos) tūkst</w:t>
      </w:r>
      <w:r>
        <w:t xml:space="preserve">.) ir daugiausiai (daugiau kaip 33 (trisdešimt trijų) tūkst.) gyventojų turinčių </w:t>
      </w:r>
      <w:r w:rsidR="00423A7F">
        <w:t>VVG</w:t>
      </w:r>
      <w:r>
        <w:t xml:space="preserve"> teritorijų</w:t>
      </w:r>
      <w:r w:rsidR="008C7D3C">
        <w:t>;</w:t>
      </w:r>
    </w:p>
    <w:p w14:paraId="380EE1D5" w14:textId="5E2F3E82" w:rsidR="008C7D3C" w:rsidRPr="008C7D3C" w:rsidRDefault="00E5346B" w:rsidP="008C7D3C">
      <w:pPr>
        <w:pStyle w:val="Sraopastraipa"/>
        <w:numPr>
          <w:ilvl w:val="0"/>
          <w:numId w:val="3"/>
        </w:numPr>
        <w:jc w:val="both"/>
        <w:rPr>
          <w:b/>
          <w:bCs/>
          <w:caps/>
          <w:szCs w:val="24"/>
        </w:rPr>
      </w:pPr>
      <w:r>
        <w:t xml:space="preserve">suteikiant </w:t>
      </w:r>
      <w:r w:rsidR="008C7D3C">
        <w:t xml:space="preserve">kiekvienai </w:t>
      </w:r>
      <w:r w:rsidR="00423A7F">
        <w:t>VVG atstovaujamai</w:t>
      </w:r>
      <w:r w:rsidR="008C7D3C">
        <w:t xml:space="preserve"> teritorijai</w:t>
      </w:r>
      <w:r>
        <w:t xml:space="preserve"> vienodas minimalias galimybes</w:t>
      </w:r>
      <w:r w:rsidR="008C7D3C">
        <w:t xml:space="preserve">, skiriant </w:t>
      </w:r>
      <w:r w:rsidR="008C7D3C" w:rsidRPr="00D640F2">
        <w:rPr>
          <w:color w:val="FF0000"/>
        </w:rPr>
        <w:t>bazinį paramos voką</w:t>
      </w:r>
      <w:r w:rsidR="008C7D3C">
        <w:t xml:space="preserve">. </w:t>
      </w:r>
    </w:p>
    <w:p w14:paraId="3421A760" w14:textId="77777777" w:rsidR="008C7D3C" w:rsidRPr="00FF2E23" w:rsidRDefault="008C7D3C" w:rsidP="00FF2E23">
      <w:pPr>
        <w:ind w:left="360"/>
        <w:jc w:val="both"/>
        <w:rPr>
          <w:b/>
          <w:bCs/>
          <w:caps/>
          <w:szCs w:val="24"/>
        </w:rPr>
      </w:pPr>
    </w:p>
    <w:p w14:paraId="638077CF" w14:textId="21635164" w:rsidR="008C7D3C" w:rsidRDefault="008C7D3C" w:rsidP="008C7D3C">
      <w:pPr>
        <w:jc w:val="both"/>
      </w:pPr>
      <w:r w:rsidRPr="008C7D3C">
        <w:t xml:space="preserve">3. </w:t>
      </w:r>
      <w:r>
        <w:t>V</w:t>
      </w:r>
      <w:r w:rsidRPr="008C7D3C">
        <w:t xml:space="preserve">isiems trims metodikos elementams </w:t>
      </w:r>
      <w:r>
        <w:t>suteikiamas vienodas svoris nuo bendro paramos voko t. y. pagal kiekvien</w:t>
      </w:r>
      <w:r w:rsidR="00423A7F">
        <w:t>ą</w:t>
      </w:r>
      <w:r>
        <w:t xml:space="preserve"> elementą skirstoma po 33,33 proc. Strategijoms įgyvendinti skirtos paramos voko. </w:t>
      </w:r>
    </w:p>
    <w:p w14:paraId="12407A87" w14:textId="4EA93EDF" w:rsidR="00DE37F7" w:rsidRDefault="00DE37F7" w:rsidP="008C7D3C">
      <w:pPr>
        <w:jc w:val="both"/>
      </w:pPr>
    </w:p>
    <w:p w14:paraId="068D2C6A" w14:textId="3D76773B" w:rsidR="00DE37F7" w:rsidRPr="00AB0A41" w:rsidRDefault="00DE37F7" w:rsidP="00DE37F7">
      <w:pPr>
        <w:jc w:val="center"/>
        <w:rPr>
          <w:b/>
          <w:bCs/>
          <w:caps/>
          <w:szCs w:val="24"/>
        </w:rPr>
      </w:pPr>
      <w:r w:rsidRPr="00AB0A41">
        <w:rPr>
          <w:b/>
          <w:bCs/>
          <w:caps/>
          <w:szCs w:val="24"/>
        </w:rPr>
        <w:t>I</w:t>
      </w:r>
      <w:r>
        <w:rPr>
          <w:b/>
          <w:bCs/>
          <w:caps/>
          <w:szCs w:val="24"/>
        </w:rPr>
        <w:t>I.</w:t>
      </w:r>
      <w:r w:rsidRPr="00AB0A41">
        <w:rPr>
          <w:b/>
          <w:bCs/>
          <w:caps/>
          <w:szCs w:val="24"/>
        </w:rPr>
        <w:t xml:space="preserve"> </w:t>
      </w:r>
      <w:r>
        <w:rPr>
          <w:b/>
          <w:bCs/>
          <w:caps/>
          <w:szCs w:val="24"/>
        </w:rPr>
        <w:t>VIETOS PLĖTROS STRATEGIJŲ ĮGYVENDINIMO TERITORIJA IR JŲ KOKYBĖS VERTINIMAS</w:t>
      </w:r>
    </w:p>
    <w:p w14:paraId="70ED9221" w14:textId="77777777" w:rsidR="00DE37F7" w:rsidRDefault="00DE37F7" w:rsidP="00DE37F7">
      <w:pPr>
        <w:jc w:val="both"/>
      </w:pPr>
    </w:p>
    <w:p w14:paraId="4F45A7B2" w14:textId="46F9EDAE" w:rsidR="00DE37F7" w:rsidRPr="00D640F2" w:rsidRDefault="008744E2" w:rsidP="008C7D3C">
      <w:pPr>
        <w:jc w:val="both"/>
        <w:rPr>
          <w:color w:val="FF0000"/>
        </w:rPr>
      </w:pPr>
      <w:r>
        <w:t xml:space="preserve">4. Paramos dydis </w:t>
      </w:r>
      <w:r w:rsidR="00044AEE">
        <w:t>S</w:t>
      </w:r>
      <w:r>
        <w:t>trategijoms įgyvendinti skaičiuojamas pagal 2014-2020 m. laikotarpio vietos veiklos grupes ir jų atstovaujamas savivaldybių teritorijas (toliau – VVG).</w:t>
      </w:r>
      <w:r w:rsidR="00044AEE">
        <w:t xml:space="preserve"> J</w:t>
      </w:r>
      <w:r>
        <w:t>ei</w:t>
      </w:r>
      <w:r w:rsidR="00044AEE">
        <w:t>gu</w:t>
      </w:r>
      <w:r>
        <w:t xml:space="preserve"> </w:t>
      </w:r>
      <w:r w:rsidR="00044AEE">
        <w:t>S</w:t>
      </w:r>
      <w:r>
        <w:t xml:space="preserve">trategija įgyvendinama teritorijoje, kuri apima </w:t>
      </w:r>
      <w:r w:rsidRPr="00D640F2">
        <w:rPr>
          <w:color w:val="FF0000"/>
        </w:rPr>
        <w:t>dvi ar daugiau</w:t>
      </w:r>
      <w:r w:rsidR="00044AEE" w:rsidRPr="00D640F2">
        <w:rPr>
          <w:color w:val="FF0000"/>
        </w:rPr>
        <w:t xml:space="preserve"> VVG </w:t>
      </w:r>
      <w:r w:rsidR="00044AEE">
        <w:t>ir jų atstovaujamas</w:t>
      </w:r>
      <w:r>
        <w:t xml:space="preserve"> savivaldybių</w:t>
      </w:r>
      <w:r w:rsidR="00044AEE">
        <w:t xml:space="preserve"> teritorijas</w:t>
      </w:r>
      <w:r>
        <w:t xml:space="preserve"> (visa apimtimi, išskyrus savivaldybių centrus), paramos suma </w:t>
      </w:r>
      <w:r w:rsidR="00044AEE">
        <w:t>S</w:t>
      </w:r>
      <w:r>
        <w:t xml:space="preserve">trategijai įgyvendinti skaičiuojama sudedant </w:t>
      </w:r>
      <w:r w:rsidRPr="00D640F2">
        <w:rPr>
          <w:color w:val="FF0000"/>
        </w:rPr>
        <w:t xml:space="preserve">kiekvienai </w:t>
      </w:r>
      <w:r w:rsidR="00044AEE" w:rsidRPr="00D640F2">
        <w:rPr>
          <w:color w:val="FF0000"/>
        </w:rPr>
        <w:t xml:space="preserve">VVG </w:t>
      </w:r>
      <w:r w:rsidRPr="00D640F2">
        <w:rPr>
          <w:color w:val="FF0000"/>
        </w:rPr>
        <w:t xml:space="preserve">nustatytą paramos dydį. </w:t>
      </w:r>
    </w:p>
    <w:p w14:paraId="4CD4F07B" w14:textId="77777777" w:rsidR="00044AEE" w:rsidRDefault="00044AEE" w:rsidP="008C7D3C">
      <w:pPr>
        <w:jc w:val="both"/>
      </w:pPr>
    </w:p>
    <w:p w14:paraId="3CF7BF78" w14:textId="201A7860" w:rsidR="00044AEE" w:rsidRDefault="00044AEE" w:rsidP="008C7D3C">
      <w:pPr>
        <w:jc w:val="both"/>
      </w:pPr>
      <w:r>
        <w:lastRenderedPageBreak/>
        <w:t xml:space="preserve">5. Parama skiriama tik toms Strategijoms įgyvendinti, kurios įvertinamos </w:t>
      </w:r>
      <w:r w:rsidRPr="00D640F2">
        <w:rPr>
          <w:color w:val="FF0000"/>
        </w:rPr>
        <w:t>ne mažiau kaip 70 (septyniasdešimt) balų.</w:t>
      </w:r>
      <w:r>
        <w:t xml:space="preserve"> Didžiausias galimas strategijos kokybinis įvertinimas sudaro 100 (vieną šimtą) balų.</w:t>
      </w:r>
    </w:p>
    <w:p w14:paraId="3288BE9C" w14:textId="77777777" w:rsidR="00044AEE" w:rsidRDefault="00044AEE" w:rsidP="008C7D3C">
      <w:pPr>
        <w:jc w:val="both"/>
      </w:pPr>
    </w:p>
    <w:p w14:paraId="690BE538" w14:textId="382A7B71" w:rsidR="00844E3F" w:rsidRDefault="00844E3F" w:rsidP="00C671D1">
      <w:pPr>
        <w:jc w:val="both"/>
      </w:pPr>
      <w:r>
        <w:t>6. Tuo atveju, jeigu VPS nesurenka minimalaus praeinamojo balo, tai jai skirtos lėšos sukaupiamos į VPS vertinimo rezervą, dėl kurio naudojimo priimamas atskiras sprendimas.</w:t>
      </w:r>
    </w:p>
    <w:p w14:paraId="281C5B39" w14:textId="08657AF3" w:rsidR="00C94A2D" w:rsidRDefault="00844E3F" w:rsidP="00844E3F">
      <w:pPr>
        <w:jc w:val="both"/>
      </w:pPr>
      <w:r w:rsidDel="00D145AE">
        <w:rPr>
          <w:rStyle w:val="Komentaronuoroda"/>
        </w:rPr>
        <w:t xml:space="preserve"> </w:t>
      </w:r>
    </w:p>
    <w:p w14:paraId="70AB0518" w14:textId="5DB1C45A" w:rsidR="00044AEE" w:rsidRDefault="00C94A2D" w:rsidP="00844E3F">
      <w:pPr>
        <w:jc w:val="center"/>
        <w:rPr>
          <w:b/>
          <w:bCs/>
        </w:rPr>
      </w:pPr>
      <w:r w:rsidRPr="00C94A2D">
        <w:rPr>
          <w:b/>
          <w:bCs/>
        </w:rPr>
        <w:t>III. PARAMOS VIETOS PLĖTROS STRATEGIJOMS ĮGYVENDINTI DYDŽIO SKIAČIAVIMO METODIKA</w:t>
      </w:r>
    </w:p>
    <w:p w14:paraId="07C69554" w14:textId="685B68D1" w:rsidR="000C1498" w:rsidRDefault="000C1498" w:rsidP="00844E3F">
      <w:pPr>
        <w:jc w:val="center"/>
        <w:rPr>
          <w:b/>
          <w:bCs/>
        </w:rPr>
      </w:pPr>
    </w:p>
    <w:p w14:paraId="15D107B3" w14:textId="2A6D537F" w:rsidR="000C1498" w:rsidRPr="00C421B3" w:rsidRDefault="000C1498" w:rsidP="00844E3F">
      <w:pPr>
        <w:jc w:val="both"/>
      </w:pPr>
      <w:r w:rsidRPr="00C421B3">
        <w:t xml:space="preserve">7. </w:t>
      </w:r>
      <w:r w:rsidR="00C421B3" w:rsidRPr="00C421B3">
        <w:t>P</w:t>
      </w:r>
      <w:r w:rsidRPr="00C421B3">
        <w:t>aramos dydžio skaičiavimo formulė</w:t>
      </w:r>
      <w:r w:rsidR="00C421B3">
        <w:t>:</w:t>
      </w:r>
    </w:p>
    <w:p w14:paraId="12F1EEE1" w14:textId="77777777" w:rsidR="000C1498" w:rsidRDefault="000C1498" w:rsidP="00844E3F">
      <w:pPr>
        <w:spacing w:line="360" w:lineRule="auto"/>
        <w:jc w:val="both"/>
        <w:rPr>
          <w:szCs w:val="24"/>
        </w:rPr>
      </w:pPr>
    </w:p>
    <w:p w14:paraId="593B84E1" w14:textId="4B9326E7" w:rsidR="000C1498" w:rsidRDefault="000C1498" w:rsidP="00844E3F">
      <w:pPr>
        <w:jc w:val="center"/>
        <w:rPr>
          <w:b/>
          <w:sz w:val="28"/>
          <w:szCs w:val="28"/>
        </w:rPr>
      </w:pPr>
      <w:proofErr w:type="spellStart"/>
      <w:r>
        <w:rPr>
          <w:b/>
          <w:sz w:val="28"/>
          <w:szCs w:val="28"/>
        </w:rPr>
        <w:t>VPS</w:t>
      </w:r>
      <w:r>
        <w:rPr>
          <w:b/>
          <w:sz w:val="20"/>
        </w:rPr>
        <w:t>sum</w:t>
      </w:r>
      <w:proofErr w:type="spellEnd"/>
      <w:r>
        <w:rPr>
          <w:b/>
          <w:sz w:val="28"/>
          <w:szCs w:val="28"/>
        </w:rPr>
        <w:t xml:space="preserve"> = </w:t>
      </w:r>
      <w:r w:rsidR="002F4550">
        <w:rPr>
          <w:b/>
          <w:sz w:val="28"/>
          <w:szCs w:val="28"/>
        </w:rPr>
        <w:t>(</w:t>
      </w:r>
      <w:r>
        <w:rPr>
          <w:b/>
          <w:sz w:val="28"/>
          <w:szCs w:val="28"/>
        </w:rPr>
        <w:t>(</w:t>
      </w:r>
      <w:proofErr w:type="spellStart"/>
      <w:r>
        <w:rPr>
          <w:b/>
          <w:sz w:val="28"/>
          <w:szCs w:val="28"/>
        </w:rPr>
        <w:t>S</w:t>
      </w:r>
      <w:r>
        <w:rPr>
          <w:b/>
          <w:sz w:val="20"/>
        </w:rPr>
        <w:t>sum</w:t>
      </w:r>
      <w:proofErr w:type="spellEnd"/>
      <w:r>
        <w:rPr>
          <w:b/>
          <w:sz w:val="28"/>
          <w:szCs w:val="28"/>
        </w:rPr>
        <w:t xml:space="preserve"> × 0,</w:t>
      </w:r>
      <w:r w:rsidR="00C421B3">
        <w:rPr>
          <w:b/>
          <w:sz w:val="28"/>
          <w:szCs w:val="28"/>
        </w:rPr>
        <w:t>33</w:t>
      </w:r>
      <w:r>
        <w:rPr>
          <w:b/>
          <w:sz w:val="28"/>
          <w:szCs w:val="28"/>
        </w:rPr>
        <w:t>) / N + (((</w:t>
      </w:r>
      <w:proofErr w:type="spellStart"/>
      <w:r>
        <w:rPr>
          <w:b/>
          <w:sz w:val="28"/>
          <w:szCs w:val="28"/>
        </w:rPr>
        <w:t>S</w:t>
      </w:r>
      <w:r>
        <w:rPr>
          <w:b/>
          <w:sz w:val="20"/>
        </w:rPr>
        <w:t>sum</w:t>
      </w:r>
      <w:proofErr w:type="spellEnd"/>
      <w:r>
        <w:rPr>
          <w:b/>
          <w:sz w:val="28"/>
          <w:szCs w:val="28"/>
        </w:rPr>
        <w:t xml:space="preserve"> × 0,</w:t>
      </w:r>
      <w:r w:rsidR="00C421B3">
        <w:rPr>
          <w:b/>
          <w:sz w:val="28"/>
          <w:szCs w:val="28"/>
        </w:rPr>
        <w:t>33</w:t>
      </w:r>
      <w:r>
        <w:rPr>
          <w:b/>
          <w:sz w:val="28"/>
          <w:szCs w:val="28"/>
        </w:rPr>
        <w:t xml:space="preserve">) / G) × </w:t>
      </w:r>
      <w:proofErr w:type="spellStart"/>
      <w:r>
        <w:rPr>
          <w:b/>
          <w:sz w:val="28"/>
          <w:szCs w:val="28"/>
        </w:rPr>
        <w:t>G</w:t>
      </w:r>
      <w:r>
        <w:rPr>
          <w:b/>
          <w:sz w:val="20"/>
        </w:rPr>
        <w:t>vvg</w:t>
      </w:r>
      <w:proofErr w:type="spellEnd"/>
      <w:r>
        <w:rPr>
          <w:b/>
          <w:sz w:val="28"/>
          <w:szCs w:val="28"/>
        </w:rPr>
        <w:t xml:space="preserve">) </w:t>
      </w:r>
      <w:r w:rsidR="00C421B3">
        <w:rPr>
          <w:b/>
          <w:sz w:val="28"/>
          <w:szCs w:val="28"/>
        </w:rPr>
        <w:t>+ (</w:t>
      </w:r>
      <w:proofErr w:type="spellStart"/>
      <w:r w:rsidR="00C421B3">
        <w:rPr>
          <w:b/>
          <w:sz w:val="28"/>
          <w:szCs w:val="28"/>
        </w:rPr>
        <w:t>S</w:t>
      </w:r>
      <w:r w:rsidR="00C421B3">
        <w:rPr>
          <w:b/>
          <w:sz w:val="20"/>
        </w:rPr>
        <w:t>sum</w:t>
      </w:r>
      <w:proofErr w:type="spellEnd"/>
      <w:r w:rsidR="00C421B3">
        <w:rPr>
          <w:b/>
          <w:sz w:val="28"/>
          <w:szCs w:val="28"/>
        </w:rPr>
        <w:t xml:space="preserve"> × 0,33) / </w:t>
      </w:r>
      <w:proofErr w:type="spellStart"/>
      <w:r w:rsidR="00C421B3">
        <w:rPr>
          <w:b/>
          <w:sz w:val="28"/>
          <w:szCs w:val="28"/>
        </w:rPr>
        <w:t>I</w:t>
      </w:r>
      <w:r w:rsidR="006D6179">
        <w:rPr>
          <w:b/>
          <w:sz w:val="28"/>
          <w:szCs w:val="28"/>
        </w:rPr>
        <w:t>vvg</w:t>
      </w:r>
      <w:proofErr w:type="spellEnd"/>
      <w:r w:rsidR="002F4550">
        <w:rPr>
          <w:b/>
          <w:sz w:val="28"/>
          <w:szCs w:val="28"/>
        </w:rPr>
        <w:t>)</w:t>
      </w:r>
      <w:r>
        <w:rPr>
          <w:b/>
          <w:sz w:val="28"/>
          <w:szCs w:val="28"/>
        </w:rPr>
        <w:t xml:space="preserve"> </w:t>
      </w:r>
    </w:p>
    <w:p w14:paraId="6F15FA49" w14:textId="77777777" w:rsidR="000C1498" w:rsidRDefault="000C1498" w:rsidP="000C1498">
      <w:pPr>
        <w:spacing w:line="360" w:lineRule="auto"/>
        <w:jc w:val="both"/>
        <w:rPr>
          <w:szCs w:val="24"/>
        </w:rPr>
      </w:pPr>
    </w:p>
    <w:p w14:paraId="6C4A742A" w14:textId="392FB888" w:rsidR="000C1498" w:rsidRDefault="000C1498" w:rsidP="000C1498">
      <w:pPr>
        <w:spacing w:line="360" w:lineRule="auto"/>
        <w:jc w:val="both"/>
        <w:rPr>
          <w:szCs w:val="24"/>
        </w:rPr>
      </w:pPr>
      <w:r>
        <w:rPr>
          <w:szCs w:val="24"/>
        </w:rPr>
        <w:t xml:space="preserve">čia: </w:t>
      </w:r>
    </w:p>
    <w:p w14:paraId="7F574E57" w14:textId="5B930FA1" w:rsidR="000C1498" w:rsidRDefault="000C1498" w:rsidP="005D66D0">
      <w:pPr>
        <w:jc w:val="both"/>
        <w:rPr>
          <w:szCs w:val="24"/>
        </w:rPr>
      </w:pPr>
      <w:proofErr w:type="spellStart"/>
      <w:r>
        <w:rPr>
          <w:b/>
          <w:szCs w:val="24"/>
        </w:rPr>
        <w:t>VPSsum</w:t>
      </w:r>
      <w:proofErr w:type="spellEnd"/>
      <w:r>
        <w:rPr>
          <w:szCs w:val="24"/>
        </w:rPr>
        <w:t xml:space="preserve"> – paramos suma </w:t>
      </w:r>
      <w:r w:rsidR="00C421B3">
        <w:rPr>
          <w:szCs w:val="24"/>
        </w:rPr>
        <w:t>S</w:t>
      </w:r>
      <w:r>
        <w:rPr>
          <w:szCs w:val="24"/>
        </w:rPr>
        <w:t>trategijai;</w:t>
      </w:r>
    </w:p>
    <w:p w14:paraId="53654CC6" w14:textId="2169DBF2" w:rsidR="000C1498" w:rsidRDefault="000C1498" w:rsidP="005D66D0">
      <w:pPr>
        <w:jc w:val="both"/>
        <w:rPr>
          <w:szCs w:val="24"/>
        </w:rPr>
      </w:pPr>
      <w:proofErr w:type="spellStart"/>
      <w:r>
        <w:rPr>
          <w:b/>
          <w:szCs w:val="24"/>
        </w:rPr>
        <w:t>Ssum</w:t>
      </w:r>
      <w:proofErr w:type="spellEnd"/>
      <w:r>
        <w:rPr>
          <w:szCs w:val="24"/>
        </w:rPr>
        <w:t xml:space="preserve"> – paramos suma </w:t>
      </w:r>
      <w:r w:rsidR="00C421B3">
        <w:rPr>
          <w:szCs w:val="24"/>
        </w:rPr>
        <w:t>S</w:t>
      </w:r>
      <w:r>
        <w:rPr>
          <w:szCs w:val="24"/>
        </w:rPr>
        <w:t>trategijoms įgyvendinti iš viso;</w:t>
      </w:r>
    </w:p>
    <w:p w14:paraId="703F3ACB" w14:textId="5A7584D3" w:rsidR="000C1498" w:rsidRDefault="000C1498" w:rsidP="005D66D0">
      <w:pPr>
        <w:jc w:val="both"/>
        <w:rPr>
          <w:szCs w:val="24"/>
        </w:rPr>
      </w:pPr>
      <w:r>
        <w:rPr>
          <w:b/>
          <w:szCs w:val="24"/>
        </w:rPr>
        <w:t>N</w:t>
      </w:r>
      <w:r>
        <w:rPr>
          <w:szCs w:val="24"/>
        </w:rPr>
        <w:t xml:space="preserve"> – </w:t>
      </w:r>
      <w:r w:rsidR="00C421B3">
        <w:rPr>
          <w:szCs w:val="24"/>
        </w:rPr>
        <w:t>VVG</w:t>
      </w:r>
      <w:r>
        <w:rPr>
          <w:szCs w:val="24"/>
        </w:rPr>
        <w:t xml:space="preserve"> skaičius;</w:t>
      </w:r>
    </w:p>
    <w:p w14:paraId="44BF690B" w14:textId="77777777" w:rsidR="000C1498" w:rsidRDefault="000C1498" w:rsidP="005D66D0">
      <w:pPr>
        <w:jc w:val="both"/>
        <w:rPr>
          <w:szCs w:val="24"/>
        </w:rPr>
      </w:pPr>
      <w:r>
        <w:rPr>
          <w:b/>
          <w:szCs w:val="24"/>
        </w:rPr>
        <w:t>G</w:t>
      </w:r>
      <w:r>
        <w:rPr>
          <w:szCs w:val="24"/>
        </w:rPr>
        <w:t xml:space="preserve"> – kaimo, įskaitant miestelius ir miestus iki 6 000 (šešių tūkstančių) gyventojų (išskyrus savivaldybių centrus),  gyventojų skaičius Lietuvoje;</w:t>
      </w:r>
    </w:p>
    <w:p w14:paraId="7E2DA907" w14:textId="629DA031" w:rsidR="000C1498" w:rsidRDefault="000C1498" w:rsidP="005D66D0">
      <w:pPr>
        <w:jc w:val="both"/>
        <w:rPr>
          <w:szCs w:val="24"/>
        </w:rPr>
      </w:pPr>
      <w:proofErr w:type="spellStart"/>
      <w:r>
        <w:rPr>
          <w:b/>
          <w:szCs w:val="24"/>
        </w:rPr>
        <w:t>Gvvg</w:t>
      </w:r>
      <w:proofErr w:type="spellEnd"/>
      <w:r>
        <w:rPr>
          <w:szCs w:val="24"/>
        </w:rPr>
        <w:t xml:space="preserve"> – perskaičiuotas kaimo, įskaitant miestelius ir miestus iki 6 000 (šešių tūkstančių) gyventojų (išskyrus savivaldybių centrus),  gyventojų skaičius </w:t>
      </w:r>
      <w:r w:rsidR="002F4550">
        <w:rPr>
          <w:szCs w:val="24"/>
        </w:rPr>
        <w:t>VVG teritorijoje</w:t>
      </w:r>
      <w:r>
        <w:rPr>
          <w:szCs w:val="24"/>
        </w:rPr>
        <w:t>;</w:t>
      </w:r>
    </w:p>
    <w:p w14:paraId="7F8CA4B1" w14:textId="79086311" w:rsidR="00C421B3" w:rsidRDefault="00C421B3" w:rsidP="005D66D0">
      <w:pPr>
        <w:jc w:val="both"/>
        <w:rPr>
          <w:szCs w:val="24"/>
        </w:rPr>
      </w:pPr>
      <w:proofErr w:type="spellStart"/>
      <w:r w:rsidRPr="00C421B3">
        <w:rPr>
          <w:b/>
          <w:bCs/>
          <w:szCs w:val="24"/>
        </w:rPr>
        <w:t>Ivvg</w:t>
      </w:r>
      <w:proofErr w:type="spellEnd"/>
      <w:r>
        <w:rPr>
          <w:szCs w:val="24"/>
        </w:rPr>
        <w:t xml:space="preserve"> –</w:t>
      </w:r>
      <w:r w:rsidR="00D134EB">
        <w:rPr>
          <w:szCs w:val="24"/>
        </w:rPr>
        <w:t xml:space="preserve"> </w:t>
      </w:r>
      <w:r w:rsidR="002F4550">
        <w:rPr>
          <w:szCs w:val="24"/>
        </w:rPr>
        <w:t xml:space="preserve">skurdo rizikos lygio ir </w:t>
      </w:r>
      <w:r w:rsidR="0093786D">
        <w:rPr>
          <w:szCs w:val="24"/>
          <w:lang w:eastAsia="lt-LT"/>
        </w:rPr>
        <w:t>r</w:t>
      </w:r>
      <w:r w:rsidR="0093786D" w:rsidRPr="007D6DF4">
        <w:rPr>
          <w:szCs w:val="24"/>
          <w:lang w:eastAsia="lt-LT"/>
        </w:rPr>
        <w:t>egistruotų bedarbių ir dar</w:t>
      </w:r>
      <w:r w:rsidR="0093786D">
        <w:rPr>
          <w:szCs w:val="24"/>
          <w:lang w:eastAsia="lt-LT"/>
        </w:rPr>
        <w:t>bingo amžiaus gyventojų santykio</w:t>
      </w:r>
      <w:r w:rsidR="0093786D" w:rsidRPr="007D6DF4">
        <w:rPr>
          <w:szCs w:val="24"/>
          <w:lang w:eastAsia="lt-LT"/>
        </w:rPr>
        <w:t xml:space="preserve"> </w:t>
      </w:r>
      <w:r w:rsidR="002F4550">
        <w:rPr>
          <w:szCs w:val="24"/>
        </w:rPr>
        <w:t>VVG teritorijoje integruotas rodiklis</w:t>
      </w:r>
      <w:r w:rsidR="00BA3E2C">
        <w:rPr>
          <w:szCs w:val="24"/>
        </w:rPr>
        <w:t xml:space="preserve">, kuris apskaičiuojamas kaip šių dviejų rodiklių normalizuotų reikšmių nuo 0 iki 1 vidurkis. Kuo arčiau vieneto </w:t>
      </w:r>
      <w:r w:rsidR="009B16EC">
        <w:rPr>
          <w:szCs w:val="24"/>
        </w:rPr>
        <w:t xml:space="preserve">integruoto </w:t>
      </w:r>
      <w:r w:rsidR="00BA3E2C">
        <w:rPr>
          <w:szCs w:val="24"/>
        </w:rPr>
        <w:t xml:space="preserve"> rodiklio reikšmė, tuo didesnė paramos suma skiriama</w:t>
      </w:r>
      <w:r w:rsidR="00D145AE">
        <w:rPr>
          <w:szCs w:val="24"/>
        </w:rPr>
        <w:t>.</w:t>
      </w:r>
    </w:p>
    <w:p w14:paraId="6A28AE15" w14:textId="56FF7340" w:rsidR="00C94A2D" w:rsidRDefault="00293E89" w:rsidP="008C7D3C">
      <w:pPr>
        <w:jc w:val="both"/>
        <w:rPr>
          <w:szCs w:val="24"/>
        </w:rPr>
      </w:pPr>
      <w:r>
        <w:rPr>
          <w:szCs w:val="24"/>
        </w:rPr>
        <w:t>8. Konkrečios VVG Strategijai įgyvendinti skiriamas bazinis paramos vokas, kuris apskaičiuojama 33,33  (trisdešimt tris ir trisdešimt tris šimtąsias) proc. Strategijoms įgyvendinti skirtos paramos sumos paskirstant po lygiai kiekvienai 2014-2020 m. VVG.</w:t>
      </w:r>
    </w:p>
    <w:p w14:paraId="20F545BA" w14:textId="7C80C47D" w:rsidR="00A92433" w:rsidRDefault="00A92433" w:rsidP="008C7D3C">
      <w:pPr>
        <w:jc w:val="both"/>
        <w:rPr>
          <w:szCs w:val="24"/>
        </w:rPr>
      </w:pPr>
    </w:p>
    <w:p w14:paraId="72FEDA08" w14:textId="212BD3CC" w:rsidR="00A92433" w:rsidRDefault="00A92433" w:rsidP="008C7D3C">
      <w:pPr>
        <w:jc w:val="both"/>
        <w:rPr>
          <w:szCs w:val="24"/>
        </w:rPr>
      </w:pPr>
      <w:r>
        <w:rPr>
          <w:szCs w:val="24"/>
        </w:rPr>
        <w:t xml:space="preserve">9. 33,33  (trisdešimt tris ir trisdešimt tris šimtąsias) proc. Strategijoms įgyvendinti skirtos paramos sumos paskirstoma kiekvienai 2014-2020 m. VVG diferencijuotai pagal perskaičiuotą gyventojų skaičių (gyventojų  iki 15 000 (penkiolikos tūkstančių) perskaičiavimo koeficientas 1,20, atitinkamai gyventojų nuo 15 001 (penkiolikos tūkstančių ir vieno) iki 24 000 (dvidešimt keturių tūkstančių) – </w:t>
      </w:r>
      <w:r w:rsidRPr="00D640F2">
        <w:rPr>
          <w:color w:val="FF0000"/>
          <w:szCs w:val="24"/>
        </w:rPr>
        <w:t>koeficientas 0,85</w:t>
      </w:r>
      <w:r>
        <w:rPr>
          <w:szCs w:val="24"/>
        </w:rPr>
        <w:t>, gyventojų nuo 24 001 (dvidešimt keturių tūkstančių ir vieno) iki 33 000 (trisdešimt trijų tūkstančių) – koeficientas 0,60, daugiau kaip 33 000 (trisdešimt trijų tūkstančių) gyventojų – koeficientas 0,45), skiriant jiems vidutinę perskaičiuotam gyventojui tenkančią paramos sumą.</w:t>
      </w:r>
    </w:p>
    <w:p w14:paraId="2968EADD" w14:textId="3906EB24" w:rsidR="00D134EB" w:rsidRDefault="00D134EB" w:rsidP="008C7D3C">
      <w:pPr>
        <w:jc w:val="both"/>
        <w:rPr>
          <w:szCs w:val="24"/>
        </w:rPr>
      </w:pPr>
    </w:p>
    <w:p w14:paraId="59778929" w14:textId="11C57490" w:rsidR="00D134EB" w:rsidRDefault="00D134EB" w:rsidP="008C7D3C">
      <w:pPr>
        <w:jc w:val="both"/>
        <w:rPr>
          <w:szCs w:val="24"/>
        </w:rPr>
      </w:pPr>
      <w:r>
        <w:rPr>
          <w:szCs w:val="24"/>
        </w:rPr>
        <w:t>10. 33,33  (trisdešimt tris ir trisdešimt tris šimtąsias) proc. Strategijoms įgyvendinti skirtos paramos sumos paskirstoma kiekvienai 2014-2020 m. VVG diferencijuotai pagal skurdo rizikos lygio ir nedarbo lygio VVG teritorijoje integruotą rodiklį.</w:t>
      </w:r>
    </w:p>
    <w:p w14:paraId="6809D290" w14:textId="5BDFBB26" w:rsidR="001F74A7" w:rsidRDefault="001F74A7" w:rsidP="008C7D3C">
      <w:pPr>
        <w:jc w:val="both"/>
        <w:rPr>
          <w:szCs w:val="24"/>
        </w:rPr>
      </w:pPr>
    </w:p>
    <w:p w14:paraId="311B7CAB" w14:textId="33B2CE14" w:rsidR="001F74A7" w:rsidRDefault="001F74A7" w:rsidP="008C7D3C">
      <w:pPr>
        <w:jc w:val="both"/>
      </w:pPr>
      <w:r>
        <w:t xml:space="preserve">11. Konkrečiai VVG nustatyta paramos suma koreguojama pagal Strategijos kokybės vertinimo rezultatus, t. y. dauginama iš koeficiento, susieto su kokybės vertinimo metu surinktų balų skaičiumi, pvz., jei strategija įvertinama 70 (septyniasdešimčia) kokybės balų, konkrečiai VVG nustatyta paramos suma dauginama iš kokybės balų skaičiaus 70 (septyniasdešimties balų) ir dalinama iš didžiausio galimo </w:t>
      </w:r>
      <w:r>
        <w:lastRenderedPageBreak/>
        <w:t>surinkti balų skaičiaus 100 (vieno šimto balų). Apskaičiuota paramos suma suapvalinama iki sveikųjų skaičių.</w:t>
      </w:r>
    </w:p>
    <w:p w14:paraId="6D9892A1" w14:textId="113E21A1" w:rsidR="001F74A7" w:rsidRDefault="001F74A7" w:rsidP="008C7D3C">
      <w:pPr>
        <w:jc w:val="both"/>
      </w:pPr>
    </w:p>
    <w:p w14:paraId="179CC9C6" w14:textId="2593AA7C" w:rsidR="001F74A7" w:rsidRDefault="001F74A7" w:rsidP="008C7D3C">
      <w:pPr>
        <w:jc w:val="both"/>
      </w:pPr>
      <w:r>
        <w:t>12. Priklausomai nuo Strategijų kokybės po jų kokybės vertinimo likusi paramos suma, paskirstoma Strategijoms atlikus jų įgyvendinimo tarpinį vertinimą. Rezervo dydis gali kisti priklausomai nuo strategijų kokybinio vertinimo rezultatų.</w:t>
      </w:r>
    </w:p>
    <w:p w14:paraId="2D00293F" w14:textId="7A3B1353" w:rsidR="00302F4C" w:rsidRDefault="00302F4C" w:rsidP="008C7D3C">
      <w:pPr>
        <w:jc w:val="both"/>
      </w:pPr>
    </w:p>
    <w:p w14:paraId="47615542" w14:textId="2FCF8346" w:rsidR="00302F4C" w:rsidRDefault="00302F4C" w:rsidP="00302F4C">
      <w:pPr>
        <w:jc w:val="center"/>
        <w:rPr>
          <w:b/>
          <w:bCs/>
          <w:caps/>
          <w:szCs w:val="24"/>
        </w:rPr>
      </w:pPr>
      <w:r>
        <w:rPr>
          <w:b/>
          <w:bCs/>
          <w:caps/>
          <w:szCs w:val="24"/>
        </w:rPr>
        <w:t>IV. PARAMOS DYDIS Vietos PLĖTROS STRATEGIJOMS ĮGYVENDINTI PAGAL VIETOS VEIKLOS GRUPES</w:t>
      </w:r>
    </w:p>
    <w:p w14:paraId="46EBD9BD" w14:textId="610D022C" w:rsidR="00423A7F" w:rsidRDefault="00423A7F" w:rsidP="00302F4C">
      <w:pPr>
        <w:jc w:val="center"/>
        <w:rPr>
          <w:b/>
          <w:bCs/>
          <w:caps/>
          <w:szCs w:val="24"/>
        </w:rPr>
      </w:pPr>
    </w:p>
    <w:p w14:paraId="4B193C02" w14:textId="437FF98B" w:rsidR="00423A7F" w:rsidRDefault="00423A7F" w:rsidP="00423A7F">
      <w:pPr>
        <w:jc w:val="both"/>
      </w:pPr>
      <w:r>
        <w:t>13. Paramos dydis Strategijoms įgyvendinti pagal VVG yra nustatytas vadovaujantis I, II  ir III skyriuose išdėstytomis nuostatomis</w:t>
      </w:r>
      <w:r w:rsidR="0045665D">
        <w:t>:</w:t>
      </w:r>
      <w:r>
        <w:t xml:space="preserve"> </w:t>
      </w:r>
    </w:p>
    <w:p w14:paraId="11A65736" w14:textId="356C6A4A" w:rsidR="0045665D" w:rsidRDefault="0045665D" w:rsidP="00423A7F">
      <w:pPr>
        <w:jc w:val="both"/>
      </w:pP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559"/>
        <w:gridCol w:w="1843"/>
        <w:gridCol w:w="1984"/>
        <w:gridCol w:w="1254"/>
      </w:tblGrid>
      <w:tr w:rsidR="0045665D" w:rsidRPr="0045665D" w14:paraId="346F63E0" w14:textId="77777777" w:rsidTr="00147235">
        <w:trPr>
          <w:trHeight w:val="375"/>
        </w:trPr>
        <w:tc>
          <w:tcPr>
            <w:tcW w:w="3114" w:type="dxa"/>
            <w:vMerge w:val="restart"/>
            <w:shd w:val="clear" w:color="auto" w:fill="auto"/>
            <w:noWrap/>
            <w:vAlign w:val="bottom"/>
            <w:hideMark/>
          </w:tcPr>
          <w:p w14:paraId="4D63A4E0" w14:textId="3A7E7A08" w:rsidR="0045665D" w:rsidRPr="0045665D" w:rsidRDefault="0045665D" w:rsidP="0045665D">
            <w:pPr>
              <w:rPr>
                <w:szCs w:val="24"/>
              </w:rPr>
            </w:pPr>
            <w:r>
              <w:rPr>
                <w:szCs w:val="24"/>
              </w:rPr>
              <w:t xml:space="preserve">VVG </w:t>
            </w:r>
          </w:p>
        </w:tc>
        <w:tc>
          <w:tcPr>
            <w:tcW w:w="6640" w:type="dxa"/>
            <w:gridSpan w:val="4"/>
            <w:shd w:val="clear" w:color="auto" w:fill="auto"/>
            <w:vAlign w:val="bottom"/>
          </w:tcPr>
          <w:p w14:paraId="12251A52" w14:textId="5116852F" w:rsidR="0045665D" w:rsidRPr="0045665D" w:rsidRDefault="0045665D" w:rsidP="0045665D">
            <w:pPr>
              <w:jc w:val="center"/>
              <w:rPr>
                <w:szCs w:val="24"/>
              </w:rPr>
            </w:pPr>
            <w:r>
              <w:rPr>
                <w:szCs w:val="24"/>
              </w:rPr>
              <w:t>Parama, Eur</w:t>
            </w:r>
          </w:p>
        </w:tc>
      </w:tr>
      <w:tr w:rsidR="0045665D" w:rsidRPr="0045665D" w14:paraId="5859220F" w14:textId="77777777" w:rsidTr="00147235">
        <w:trPr>
          <w:trHeight w:val="1449"/>
        </w:trPr>
        <w:tc>
          <w:tcPr>
            <w:tcW w:w="3114" w:type="dxa"/>
            <w:vMerge/>
            <w:shd w:val="clear" w:color="auto" w:fill="auto"/>
            <w:noWrap/>
            <w:vAlign w:val="bottom"/>
          </w:tcPr>
          <w:p w14:paraId="32DFD488" w14:textId="77777777" w:rsidR="0045665D" w:rsidRPr="0045665D" w:rsidRDefault="0045665D" w:rsidP="0045665D">
            <w:pPr>
              <w:rPr>
                <w:szCs w:val="24"/>
              </w:rPr>
            </w:pPr>
          </w:p>
        </w:tc>
        <w:tc>
          <w:tcPr>
            <w:tcW w:w="1559" w:type="dxa"/>
            <w:shd w:val="clear" w:color="auto" w:fill="auto"/>
            <w:vAlign w:val="bottom"/>
          </w:tcPr>
          <w:p w14:paraId="4FE94012" w14:textId="6BCDCAE6" w:rsidR="0045665D" w:rsidRPr="0045665D" w:rsidRDefault="0045665D" w:rsidP="0045665D">
            <w:pPr>
              <w:jc w:val="center"/>
              <w:rPr>
                <w:szCs w:val="24"/>
              </w:rPr>
            </w:pPr>
            <w:r>
              <w:rPr>
                <w:szCs w:val="24"/>
              </w:rPr>
              <w:t>bazinis vokas (33,33 proc.)</w:t>
            </w:r>
          </w:p>
        </w:tc>
        <w:tc>
          <w:tcPr>
            <w:tcW w:w="1843" w:type="dxa"/>
            <w:vAlign w:val="bottom"/>
          </w:tcPr>
          <w:p w14:paraId="38E73839" w14:textId="453D91FA" w:rsidR="0045665D" w:rsidRDefault="0045665D" w:rsidP="0045665D">
            <w:pPr>
              <w:jc w:val="center"/>
              <w:rPr>
                <w:szCs w:val="24"/>
              </w:rPr>
            </w:pPr>
            <w:r>
              <w:rPr>
                <w:szCs w:val="24"/>
              </w:rPr>
              <w:t>pagal gyventojus (33,33 proc.)</w:t>
            </w:r>
          </w:p>
        </w:tc>
        <w:tc>
          <w:tcPr>
            <w:tcW w:w="1984" w:type="dxa"/>
            <w:shd w:val="clear" w:color="auto" w:fill="auto"/>
            <w:vAlign w:val="bottom"/>
          </w:tcPr>
          <w:p w14:paraId="56A66442" w14:textId="77777777" w:rsidR="0045665D" w:rsidRDefault="0045665D" w:rsidP="0045665D">
            <w:pPr>
              <w:jc w:val="center"/>
              <w:rPr>
                <w:szCs w:val="24"/>
              </w:rPr>
            </w:pPr>
            <w:r>
              <w:rPr>
                <w:szCs w:val="24"/>
              </w:rPr>
              <w:t xml:space="preserve">pagal skurdo rizikos lygio ir nedarbo lygio integruotas rodiklį </w:t>
            </w:r>
          </w:p>
          <w:p w14:paraId="424BC423" w14:textId="0D1AE395" w:rsidR="0045665D" w:rsidRPr="0045665D" w:rsidRDefault="0045665D" w:rsidP="0045665D">
            <w:pPr>
              <w:jc w:val="center"/>
              <w:rPr>
                <w:szCs w:val="24"/>
              </w:rPr>
            </w:pPr>
            <w:r>
              <w:rPr>
                <w:szCs w:val="24"/>
              </w:rPr>
              <w:t>(33,3</w:t>
            </w:r>
            <w:r w:rsidR="000C2F83">
              <w:rPr>
                <w:szCs w:val="24"/>
              </w:rPr>
              <w:t>3</w:t>
            </w:r>
            <w:r>
              <w:rPr>
                <w:szCs w:val="24"/>
              </w:rPr>
              <w:t xml:space="preserve"> proc.)</w:t>
            </w:r>
          </w:p>
        </w:tc>
        <w:tc>
          <w:tcPr>
            <w:tcW w:w="1254" w:type="dxa"/>
            <w:shd w:val="clear" w:color="auto" w:fill="auto"/>
            <w:vAlign w:val="bottom"/>
          </w:tcPr>
          <w:p w14:paraId="6FB04522" w14:textId="596FA33E" w:rsidR="0045665D" w:rsidRPr="0045665D" w:rsidRDefault="0045665D" w:rsidP="0045665D">
            <w:pPr>
              <w:jc w:val="center"/>
              <w:rPr>
                <w:szCs w:val="24"/>
              </w:rPr>
            </w:pPr>
            <w:r>
              <w:rPr>
                <w:szCs w:val="24"/>
              </w:rPr>
              <w:t>iš viso</w:t>
            </w:r>
            <w:r w:rsidR="00147235">
              <w:rPr>
                <w:szCs w:val="24"/>
              </w:rPr>
              <w:t xml:space="preserve">, kai VPS įvertinama </w:t>
            </w:r>
            <w:r w:rsidR="00022B83">
              <w:rPr>
                <w:szCs w:val="24"/>
              </w:rPr>
              <w:t xml:space="preserve">nuo </w:t>
            </w:r>
            <w:r w:rsidR="005D66D0">
              <w:rPr>
                <w:szCs w:val="24"/>
              </w:rPr>
              <w:t>x</w:t>
            </w:r>
            <w:r w:rsidR="00022B83">
              <w:rPr>
                <w:szCs w:val="24"/>
              </w:rPr>
              <w:t xml:space="preserve"> iki </w:t>
            </w:r>
            <w:r w:rsidR="00147235">
              <w:rPr>
                <w:szCs w:val="24"/>
              </w:rPr>
              <w:t>100 balų</w:t>
            </w:r>
          </w:p>
        </w:tc>
      </w:tr>
      <w:tr w:rsidR="000C2F83" w:rsidRPr="0045665D" w14:paraId="25BC2D2E" w14:textId="77777777" w:rsidTr="000C2F83">
        <w:trPr>
          <w:trHeight w:val="312"/>
        </w:trPr>
        <w:tc>
          <w:tcPr>
            <w:tcW w:w="3114" w:type="dxa"/>
            <w:shd w:val="clear" w:color="auto" w:fill="auto"/>
            <w:vAlign w:val="center"/>
            <w:hideMark/>
          </w:tcPr>
          <w:p w14:paraId="30576909" w14:textId="77777777" w:rsidR="000C2F83" w:rsidRPr="0045665D" w:rsidRDefault="000C2F83" w:rsidP="000C2F83">
            <w:pPr>
              <w:rPr>
                <w:szCs w:val="24"/>
              </w:rPr>
            </w:pPr>
            <w:r w:rsidRPr="0045665D">
              <w:rPr>
                <w:szCs w:val="24"/>
              </w:rPr>
              <w:t>Pagėgių sav.</w:t>
            </w:r>
          </w:p>
        </w:tc>
        <w:tc>
          <w:tcPr>
            <w:tcW w:w="1559" w:type="dxa"/>
            <w:shd w:val="clear" w:color="auto" w:fill="auto"/>
            <w:noWrap/>
            <w:vAlign w:val="bottom"/>
          </w:tcPr>
          <w:p w14:paraId="24653DE3" w14:textId="5991A78A" w:rsidR="000C2F83" w:rsidRPr="0045665D" w:rsidRDefault="000C2F83" w:rsidP="000C2F83">
            <w:pPr>
              <w:jc w:val="right"/>
              <w:rPr>
                <w:szCs w:val="24"/>
              </w:rPr>
            </w:pPr>
            <w:r>
              <w:rPr>
                <w:szCs w:val="24"/>
              </w:rPr>
              <w:t>509499</w:t>
            </w:r>
          </w:p>
        </w:tc>
        <w:tc>
          <w:tcPr>
            <w:tcW w:w="1843" w:type="dxa"/>
            <w:vAlign w:val="bottom"/>
          </w:tcPr>
          <w:p w14:paraId="47F2C06C" w14:textId="564EA312" w:rsidR="000C2F83" w:rsidRPr="0045665D" w:rsidRDefault="000C2F83" w:rsidP="000C2F83">
            <w:pPr>
              <w:jc w:val="right"/>
              <w:rPr>
                <w:szCs w:val="24"/>
              </w:rPr>
            </w:pPr>
            <w:r w:rsidRPr="000C2F83">
              <w:rPr>
                <w:szCs w:val="24"/>
              </w:rPr>
              <w:t>177280</w:t>
            </w:r>
          </w:p>
        </w:tc>
        <w:tc>
          <w:tcPr>
            <w:tcW w:w="1984" w:type="dxa"/>
            <w:shd w:val="clear" w:color="auto" w:fill="auto"/>
            <w:noWrap/>
            <w:vAlign w:val="bottom"/>
          </w:tcPr>
          <w:p w14:paraId="5B03E91B" w14:textId="1605851D" w:rsidR="000C2F83" w:rsidRPr="0045665D" w:rsidRDefault="000C2F83" w:rsidP="000C2F83">
            <w:pPr>
              <w:jc w:val="right"/>
              <w:rPr>
                <w:szCs w:val="24"/>
              </w:rPr>
            </w:pPr>
            <w:r w:rsidRPr="0045665D">
              <w:rPr>
                <w:szCs w:val="24"/>
              </w:rPr>
              <w:t>400258</w:t>
            </w:r>
          </w:p>
        </w:tc>
        <w:tc>
          <w:tcPr>
            <w:tcW w:w="1254" w:type="dxa"/>
            <w:shd w:val="clear" w:color="auto" w:fill="auto"/>
            <w:noWrap/>
            <w:vAlign w:val="bottom"/>
            <w:hideMark/>
          </w:tcPr>
          <w:p w14:paraId="4012A120" w14:textId="77777777" w:rsidR="000C2F83" w:rsidRPr="0045665D" w:rsidRDefault="000C2F83" w:rsidP="000C2F83">
            <w:pPr>
              <w:jc w:val="right"/>
              <w:rPr>
                <w:szCs w:val="24"/>
              </w:rPr>
            </w:pPr>
            <w:r w:rsidRPr="0045665D">
              <w:rPr>
                <w:szCs w:val="24"/>
              </w:rPr>
              <w:t>1087037</w:t>
            </w:r>
          </w:p>
        </w:tc>
      </w:tr>
      <w:tr w:rsidR="000C2F83" w:rsidRPr="0045665D" w14:paraId="0ADB80AB" w14:textId="77777777" w:rsidTr="00C671D1">
        <w:trPr>
          <w:trHeight w:val="312"/>
        </w:trPr>
        <w:tc>
          <w:tcPr>
            <w:tcW w:w="3114" w:type="dxa"/>
            <w:shd w:val="clear" w:color="auto" w:fill="auto"/>
            <w:vAlign w:val="center"/>
            <w:hideMark/>
          </w:tcPr>
          <w:p w14:paraId="3F1E0E69" w14:textId="77777777" w:rsidR="000C2F83" w:rsidRPr="0045665D" w:rsidRDefault="000C2F83" w:rsidP="000C2F83">
            <w:pPr>
              <w:rPr>
                <w:szCs w:val="24"/>
              </w:rPr>
            </w:pPr>
            <w:r w:rsidRPr="0045665D">
              <w:rPr>
                <w:szCs w:val="24"/>
              </w:rPr>
              <w:t>Skuodo r. sav.</w:t>
            </w:r>
          </w:p>
        </w:tc>
        <w:tc>
          <w:tcPr>
            <w:tcW w:w="1559" w:type="dxa"/>
            <w:shd w:val="clear" w:color="auto" w:fill="auto"/>
            <w:noWrap/>
          </w:tcPr>
          <w:p w14:paraId="7F1B9DAB" w14:textId="60AFBDFD" w:rsidR="000C2F83" w:rsidRPr="0045665D" w:rsidRDefault="000C2F83" w:rsidP="000C2F83">
            <w:pPr>
              <w:jc w:val="right"/>
              <w:rPr>
                <w:szCs w:val="24"/>
              </w:rPr>
            </w:pPr>
            <w:r w:rsidRPr="00CF613C">
              <w:rPr>
                <w:szCs w:val="24"/>
              </w:rPr>
              <w:t>509499</w:t>
            </w:r>
          </w:p>
        </w:tc>
        <w:tc>
          <w:tcPr>
            <w:tcW w:w="1843" w:type="dxa"/>
            <w:vAlign w:val="bottom"/>
          </w:tcPr>
          <w:p w14:paraId="36A72DF7" w14:textId="2F86DBED" w:rsidR="000C2F83" w:rsidRPr="0045665D" w:rsidRDefault="000C2F83" w:rsidP="000C2F83">
            <w:pPr>
              <w:jc w:val="right"/>
              <w:rPr>
                <w:szCs w:val="24"/>
              </w:rPr>
            </w:pPr>
            <w:r w:rsidRPr="000C2F83">
              <w:rPr>
                <w:szCs w:val="24"/>
              </w:rPr>
              <w:t>333281</w:t>
            </w:r>
          </w:p>
        </w:tc>
        <w:tc>
          <w:tcPr>
            <w:tcW w:w="1984" w:type="dxa"/>
            <w:shd w:val="clear" w:color="auto" w:fill="auto"/>
            <w:noWrap/>
            <w:vAlign w:val="bottom"/>
          </w:tcPr>
          <w:p w14:paraId="617CACEB" w14:textId="6CD066D3" w:rsidR="000C2F83" w:rsidRPr="0045665D" w:rsidRDefault="000C2F83" w:rsidP="000C2F83">
            <w:pPr>
              <w:jc w:val="right"/>
              <w:rPr>
                <w:szCs w:val="24"/>
              </w:rPr>
            </w:pPr>
            <w:r w:rsidRPr="0045665D">
              <w:rPr>
                <w:szCs w:val="24"/>
              </w:rPr>
              <w:t>327516</w:t>
            </w:r>
          </w:p>
        </w:tc>
        <w:tc>
          <w:tcPr>
            <w:tcW w:w="1254" w:type="dxa"/>
            <w:shd w:val="clear" w:color="auto" w:fill="auto"/>
            <w:noWrap/>
            <w:vAlign w:val="bottom"/>
            <w:hideMark/>
          </w:tcPr>
          <w:p w14:paraId="0702A0B2" w14:textId="77777777" w:rsidR="000C2F83" w:rsidRPr="0045665D" w:rsidRDefault="000C2F83" w:rsidP="000C2F83">
            <w:pPr>
              <w:jc w:val="right"/>
              <w:rPr>
                <w:szCs w:val="24"/>
              </w:rPr>
            </w:pPr>
            <w:r w:rsidRPr="0045665D">
              <w:rPr>
                <w:szCs w:val="24"/>
              </w:rPr>
              <w:t>1170295</w:t>
            </w:r>
          </w:p>
        </w:tc>
      </w:tr>
      <w:tr w:rsidR="000C2F83" w:rsidRPr="0045665D" w14:paraId="53EFDAD4" w14:textId="77777777" w:rsidTr="00C671D1">
        <w:trPr>
          <w:trHeight w:val="312"/>
        </w:trPr>
        <w:tc>
          <w:tcPr>
            <w:tcW w:w="3114" w:type="dxa"/>
            <w:shd w:val="clear" w:color="auto" w:fill="auto"/>
            <w:vAlign w:val="center"/>
            <w:hideMark/>
          </w:tcPr>
          <w:p w14:paraId="21E3D5D9" w14:textId="77777777" w:rsidR="000C2F83" w:rsidRPr="0045665D" w:rsidRDefault="000C2F83" w:rsidP="000C2F83">
            <w:pPr>
              <w:rPr>
                <w:szCs w:val="24"/>
              </w:rPr>
            </w:pPr>
            <w:r w:rsidRPr="0045665D">
              <w:rPr>
                <w:szCs w:val="24"/>
              </w:rPr>
              <w:t>Elektrėnų sav.</w:t>
            </w:r>
          </w:p>
        </w:tc>
        <w:tc>
          <w:tcPr>
            <w:tcW w:w="1559" w:type="dxa"/>
            <w:shd w:val="clear" w:color="auto" w:fill="auto"/>
            <w:noWrap/>
          </w:tcPr>
          <w:p w14:paraId="3C8FA260" w14:textId="5118772A" w:rsidR="000C2F83" w:rsidRPr="0045665D" w:rsidRDefault="000C2F83" w:rsidP="000C2F83">
            <w:pPr>
              <w:jc w:val="right"/>
              <w:rPr>
                <w:szCs w:val="24"/>
              </w:rPr>
            </w:pPr>
            <w:r w:rsidRPr="00CF613C">
              <w:rPr>
                <w:szCs w:val="24"/>
              </w:rPr>
              <w:t>509499</w:t>
            </w:r>
          </w:p>
        </w:tc>
        <w:tc>
          <w:tcPr>
            <w:tcW w:w="1843" w:type="dxa"/>
            <w:vAlign w:val="bottom"/>
          </w:tcPr>
          <w:p w14:paraId="4CDF6152" w14:textId="6D8F16F6" w:rsidR="000C2F83" w:rsidRPr="0045665D" w:rsidRDefault="000C2F83" w:rsidP="000C2F83">
            <w:pPr>
              <w:jc w:val="right"/>
              <w:rPr>
                <w:szCs w:val="24"/>
              </w:rPr>
            </w:pPr>
            <w:r w:rsidRPr="000C2F83">
              <w:rPr>
                <w:szCs w:val="24"/>
              </w:rPr>
              <w:t>369064</w:t>
            </w:r>
          </w:p>
        </w:tc>
        <w:tc>
          <w:tcPr>
            <w:tcW w:w="1984" w:type="dxa"/>
            <w:shd w:val="clear" w:color="auto" w:fill="auto"/>
            <w:noWrap/>
            <w:vAlign w:val="bottom"/>
          </w:tcPr>
          <w:p w14:paraId="6D550DB8" w14:textId="12059CD3" w:rsidR="000C2F83" w:rsidRPr="0045665D" w:rsidRDefault="000C2F83" w:rsidP="000C2F83">
            <w:pPr>
              <w:jc w:val="right"/>
              <w:rPr>
                <w:szCs w:val="24"/>
              </w:rPr>
            </w:pPr>
            <w:r w:rsidRPr="0045665D">
              <w:rPr>
                <w:szCs w:val="24"/>
              </w:rPr>
              <w:t>355089</w:t>
            </w:r>
          </w:p>
        </w:tc>
        <w:tc>
          <w:tcPr>
            <w:tcW w:w="1254" w:type="dxa"/>
            <w:shd w:val="clear" w:color="auto" w:fill="auto"/>
            <w:noWrap/>
            <w:vAlign w:val="bottom"/>
            <w:hideMark/>
          </w:tcPr>
          <w:p w14:paraId="72FC4BAB" w14:textId="77777777" w:rsidR="000C2F83" w:rsidRPr="0045665D" w:rsidRDefault="000C2F83" w:rsidP="000C2F83">
            <w:pPr>
              <w:jc w:val="right"/>
              <w:rPr>
                <w:szCs w:val="24"/>
              </w:rPr>
            </w:pPr>
            <w:r w:rsidRPr="0045665D">
              <w:rPr>
                <w:szCs w:val="24"/>
              </w:rPr>
              <w:t>1233651</w:t>
            </w:r>
          </w:p>
        </w:tc>
      </w:tr>
      <w:tr w:rsidR="000C2F83" w:rsidRPr="0045665D" w14:paraId="2681D1D4" w14:textId="77777777" w:rsidTr="00C671D1">
        <w:trPr>
          <w:trHeight w:val="312"/>
        </w:trPr>
        <w:tc>
          <w:tcPr>
            <w:tcW w:w="3114" w:type="dxa"/>
            <w:shd w:val="clear" w:color="auto" w:fill="auto"/>
            <w:vAlign w:val="center"/>
            <w:hideMark/>
          </w:tcPr>
          <w:p w14:paraId="33AACCA9" w14:textId="77777777" w:rsidR="000C2F83" w:rsidRPr="0045665D" w:rsidRDefault="000C2F83" w:rsidP="000C2F83">
            <w:pPr>
              <w:rPr>
                <w:szCs w:val="24"/>
              </w:rPr>
            </w:pPr>
            <w:r w:rsidRPr="0045665D">
              <w:rPr>
                <w:szCs w:val="24"/>
              </w:rPr>
              <w:t>Širvintų r. sav.</w:t>
            </w:r>
          </w:p>
        </w:tc>
        <w:tc>
          <w:tcPr>
            <w:tcW w:w="1559" w:type="dxa"/>
            <w:shd w:val="clear" w:color="auto" w:fill="auto"/>
            <w:noWrap/>
          </w:tcPr>
          <w:p w14:paraId="3A7A3A79" w14:textId="32A06172" w:rsidR="000C2F83" w:rsidRPr="0045665D" w:rsidRDefault="000C2F83" w:rsidP="000C2F83">
            <w:pPr>
              <w:jc w:val="right"/>
              <w:rPr>
                <w:szCs w:val="24"/>
              </w:rPr>
            </w:pPr>
            <w:r w:rsidRPr="00CF613C">
              <w:rPr>
                <w:szCs w:val="24"/>
              </w:rPr>
              <w:t>509499</w:t>
            </w:r>
          </w:p>
        </w:tc>
        <w:tc>
          <w:tcPr>
            <w:tcW w:w="1843" w:type="dxa"/>
            <w:vAlign w:val="bottom"/>
          </w:tcPr>
          <w:p w14:paraId="54A6A494" w14:textId="75CC7FF9" w:rsidR="000C2F83" w:rsidRPr="0045665D" w:rsidRDefault="000C2F83" w:rsidP="000C2F83">
            <w:pPr>
              <w:jc w:val="right"/>
              <w:rPr>
                <w:szCs w:val="24"/>
              </w:rPr>
            </w:pPr>
            <w:r w:rsidRPr="000C2F83">
              <w:rPr>
                <w:szCs w:val="24"/>
              </w:rPr>
              <w:t>290425</w:t>
            </w:r>
          </w:p>
        </w:tc>
        <w:tc>
          <w:tcPr>
            <w:tcW w:w="1984" w:type="dxa"/>
            <w:shd w:val="clear" w:color="auto" w:fill="auto"/>
            <w:noWrap/>
            <w:vAlign w:val="bottom"/>
          </w:tcPr>
          <w:p w14:paraId="7E220DF1" w14:textId="7C5DFAFA" w:rsidR="000C2F83" w:rsidRPr="0045665D" w:rsidRDefault="000C2F83" w:rsidP="000C2F83">
            <w:pPr>
              <w:jc w:val="right"/>
              <w:rPr>
                <w:szCs w:val="24"/>
              </w:rPr>
            </w:pPr>
            <w:r w:rsidRPr="0045665D">
              <w:rPr>
                <w:szCs w:val="24"/>
              </w:rPr>
              <w:t>471058</w:t>
            </w:r>
          </w:p>
        </w:tc>
        <w:tc>
          <w:tcPr>
            <w:tcW w:w="1254" w:type="dxa"/>
            <w:shd w:val="clear" w:color="auto" w:fill="auto"/>
            <w:noWrap/>
            <w:vAlign w:val="bottom"/>
            <w:hideMark/>
          </w:tcPr>
          <w:p w14:paraId="7B7DDC85" w14:textId="77777777" w:rsidR="000C2F83" w:rsidRPr="0045665D" w:rsidRDefault="000C2F83" w:rsidP="000C2F83">
            <w:pPr>
              <w:jc w:val="right"/>
              <w:rPr>
                <w:szCs w:val="24"/>
              </w:rPr>
            </w:pPr>
            <w:r w:rsidRPr="0045665D">
              <w:rPr>
                <w:szCs w:val="24"/>
              </w:rPr>
              <w:t>1270981</w:t>
            </w:r>
          </w:p>
        </w:tc>
      </w:tr>
      <w:tr w:rsidR="000C2F83" w:rsidRPr="0045665D" w14:paraId="63BD745B" w14:textId="77777777" w:rsidTr="00C671D1">
        <w:trPr>
          <w:trHeight w:val="312"/>
        </w:trPr>
        <w:tc>
          <w:tcPr>
            <w:tcW w:w="3114" w:type="dxa"/>
            <w:shd w:val="clear" w:color="auto" w:fill="auto"/>
            <w:vAlign w:val="center"/>
            <w:hideMark/>
          </w:tcPr>
          <w:p w14:paraId="5D5B8110" w14:textId="77777777" w:rsidR="000C2F83" w:rsidRPr="0045665D" w:rsidRDefault="000C2F83" w:rsidP="000C2F83">
            <w:pPr>
              <w:rPr>
                <w:szCs w:val="24"/>
              </w:rPr>
            </w:pPr>
            <w:r w:rsidRPr="0045665D">
              <w:rPr>
                <w:szCs w:val="24"/>
              </w:rPr>
              <w:t>Kazlų Rūdos sav.</w:t>
            </w:r>
          </w:p>
        </w:tc>
        <w:tc>
          <w:tcPr>
            <w:tcW w:w="1559" w:type="dxa"/>
            <w:shd w:val="clear" w:color="auto" w:fill="auto"/>
            <w:noWrap/>
          </w:tcPr>
          <w:p w14:paraId="1A7334DB" w14:textId="4DC72E6D" w:rsidR="000C2F83" w:rsidRPr="0045665D" w:rsidRDefault="000C2F83" w:rsidP="000C2F83">
            <w:pPr>
              <w:jc w:val="right"/>
              <w:rPr>
                <w:szCs w:val="24"/>
              </w:rPr>
            </w:pPr>
            <w:r w:rsidRPr="00CF613C">
              <w:rPr>
                <w:szCs w:val="24"/>
              </w:rPr>
              <w:t>509499</w:t>
            </w:r>
          </w:p>
        </w:tc>
        <w:tc>
          <w:tcPr>
            <w:tcW w:w="1843" w:type="dxa"/>
            <w:vAlign w:val="bottom"/>
          </w:tcPr>
          <w:p w14:paraId="07E5CC0A" w14:textId="2AB4622F" w:rsidR="000C2F83" w:rsidRPr="0045665D" w:rsidRDefault="000C2F83" w:rsidP="000C2F83">
            <w:pPr>
              <w:jc w:val="right"/>
              <w:rPr>
                <w:szCs w:val="24"/>
              </w:rPr>
            </w:pPr>
            <w:r w:rsidRPr="000C2F83">
              <w:rPr>
                <w:szCs w:val="24"/>
              </w:rPr>
              <w:t>173654</w:t>
            </w:r>
          </w:p>
        </w:tc>
        <w:tc>
          <w:tcPr>
            <w:tcW w:w="1984" w:type="dxa"/>
            <w:shd w:val="clear" w:color="auto" w:fill="auto"/>
            <w:noWrap/>
            <w:vAlign w:val="bottom"/>
          </w:tcPr>
          <w:p w14:paraId="50BF7A91" w14:textId="3C724F18" w:rsidR="000C2F83" w:rsidRPr="0045665D" w:rsidRDefault="000C2F83" w:rsidP="000C2F83">
            <w:pPr>
              <w:jc w:val="right"/>
              <w:rPr>
                <w:szCs w:val="24"/>
              </w:rPr>
            </w:pPr>
            <w:r w:rsidRPr="0045665D">
              <w:rPr>
                <w:szCs w:val="24"/>
              </w:rPr>
              <w:t>599597</w:t>
            </w:r>
          </w:p>
        </w:tc>
        <w:tc>
          <w:tcPr>
            <w:tcW w:w="1254" w:type="dxa"/>
            <w:shd w:val="clear" w:color="auto" w:fill="auto"/>
            <w:noWrap/>
            <w:vAlign w:val="bottom"/>
            <w:hideMark/>
          </w:tcPr>
          <w:p w14:paraId="5CCDF1AD" w14:textId="77777777" w:rsidR="000C2F83" w:rsidRPr="0045665D" w:rsidRDefault="000C2F83" w:rsidP="000C2F83">
            <w:pPr>
              <w:jc w:val="right"/>
              <w:rPr>
                <w:szCs w:val="24"/>
              </w:rPr>
            </w:pPr>
            <w:r w:rsidRPr="0045665D">
              <w:rPr>
                <w:szCs w:val="24"/>
              </w:rPr>
              <w:t>1282751</w:t>
            </w:r>
          </w:p>
        </w:tc>
      </w:tr>
      <w:tr w:rsidR="000C2F83" w:rsidRPr="0045665D" w14:paraId="0B280C0B" w14:textId="77777777" w:rsidTr="00C671D1">
        <w:trPr>
          <w:trHeight w:val="312"/>
        </w:trPr>
        <w:tc>
          <w:tcPr>
            <w:tcW w:w="3114" w:type="dxa"/>
            <w:shd w:val="clear" w:color="auto" w:fill="auto"/>
            <w:vAlign w:val="center"/>
            <w:hideMark/>
          </w:tcPr>
          <w:p w14:paraId="7625A038" w14:textId="77777777" w:rsidR="000C2F83" w:rsidRPr="0045665D" w:rsidRDefault="000C2F83" w:rsidP="000C2F83">
            <w:pPr>
              <w:rPr>
                <w:szCs w:val="24"/>
              </w:rPr>
            </w:pPr>
            <w:r w:rsidRPr="0045665D">
              <w:rPr>
                <w:szCs w:val="24"/>
              </w:rPr>
              <w:t>Druskininkų sav.</w:t>
            </w:r>
          </w:p>
        </w:tc>
        <w:tc>
          <w:tcPr>
            <w:tcW w:w="1559" w:type="dxa"/>
            <w:shd w:val="clear" w:color="auto" w:fill="auto"/>
            <w:noWrap/>
          </w:tcPr>
          <w:p w14:paraId="1C808A65" w14:textId="6D4CE788" w:rsidR="000C2F83" w:rsidRPr="0045665D" w:rsidRDefault="000C2F83" w:rsidP="000C2F83">
            <w:pPr>
              <w:jc w:val="right"/>
              <w:rPr>
                <w:szCs w:val="24"/>
              </w:rPr>
            </w:pPr>
            <w:r w:rsidRPr="00CF613C">
              <w:rPr>
                <w:szCs w:val="24"/>
              </w:rPr>
              <w:t>509499</w:t>
            </w:r>
          </w:p>
        </w:tc>
        <w:tc>
          <w:tcPr>
            <w:tcW w:w="1843" w:type="dxa"/>
            <w:vAlign w:val="bottom"/>
          </w:tcPr>
          <w:p w14:paraId="19CC173C" w14:textId="338AF33B" w:rsidR="000C2F83" w:rsidRPr="0045665D" w:rsidRDefault="000C2F83" w:rsidP="000C2F83">
            <w:pPr>
              <w:jc w:val="right"/>
              <w:rPr>
                <w:szCs w:val="24"/>
              </w:rPr>
            </w:pPr>
            <w:r w:rsidRPr="000C2F83">
              <w:rPr>
                <w:szCs w:val="24"/>
              </w:rPr>
              <w:t>212528</w:t>
            </w:r>
          </w:p>
        </w:tc>
        <w:tc>
          <w:tcPr>
            <w:tcW w:w="1984" w:type="dxa"/>
            <w:shd w:val="clear" w:color="auto" w:fill="auto"/>
            <w:noWrap/>
            <w:vAlign w:val="bottom"/>
          </w:tcPr>
          <w:p w14:paraId="0A49F686" w14:textId="08511261" w:rsidR="000C2F83" w:rsidRPr="0045665D" w:rsidRDefault="000C2F83" w:rsidP="000C2F83">
            <w:pPr>
              <w:jc w:val="right"/>
              <w:rPr>
                <w:szCs w:val="24"/>
              </w:rPr>
            </w:pPr>
            <w:r w:rsidRPr="0045665D">
              <w:rPr>
                <w:szCs w:val="24"/>
              </w:rPr>
              <w:t>565670</w:t>
            </w:r>
          </w:p>
        </w:tc>
        <w:tc>
          <w:tcPr>
            <w:tcW w:w="1254" w:type="dxa"/>
            <w:shd w:val="clear" w:color="auto" w:fill="auto"/>
            <w:noWrap/>
            <w:vAlign w:val="bottom"/>
            <w:hideMark/>
          </w:tcPr>
          <w:p w14:paraId="52831E23" w14:textId="77777777" w:rsidR="000C2F83" w:rsidRPr="0045665D" w:rsidRDefault="000C2F83" w:rsidP="000C2F83">
            <w:pPr>
              <w:jc w:val="right"/>
              <w:rPr>
                <w:szCs w:val="24"/>
              </w:rPr>
            </w:pPr>
            <w:r w:rsidRPr="0045665D">
              <w:rPr>
                <w:szCs w:val="24"/>
              </w:rPr>
              <w:t>1287698</w:t>
            </w:r>
          </w:p>
        </w:tc>
      </w:tr>
      <w:tr w:rsidR="000C2F83" w:rsidRPr="0045665D" w14:paraId="0ABDF1A1" w14:textId="77777777" w:rsidTr="00C671D1">
        <w:trPr>
          <w:trHeight w:val="312"/>
        </w:trPr>
        <w:tc>
          <w:tcPr>
            <w:tcW w:w="3114" w:type="dxa"/>
            <w:shd w:val="clear" w:color="auto" w:fill="auto"/>
            <w:vAlign w:val="center"/>
            <w:hideMark/>
          </w:tcPr>
          <w:p w14:paraId="1A62C7FB" w14:textId="77777777" w:rsidR="000C2F83" w:rsidRPr="0045665D" w:rsidRDefault="000C2F83" w:rsidP="000C2F83">
            <w:pPr>
              <w:rPr>
                <w:szCs w:val="24"/>
              </w:rPr>
            </w:pPr>
            <w:r w:rsidRPr="0045665D">
              <w:rPr>
                <w:szCs w:val="24"/>
              </w:rPr>
              <w:t>Kalvarijos sav.</w:t>
            </w:r>
          </w:p>
        </w:tc>
        <w:tc>
          <w:tcPr>
            <w:tcW w:w="1559" w:type="dxa"/>
            <w:shd w:val="clear" w:color="auto" w:fill="auto"/>
            <w:noWrap/>
          </w:tcPr>
          <w:p w14:paraId="5A9EB4AF" w14:textId="3A5B47BD" w:rsidR="000C2F83" w:rsidRPr="0045665D" w:rsidRDefault="000C2F83" w:rsidP="000C2F83">
            <w:pPr>
              <w:jc w:val="right"/>
              <w:rPr>
                <w:szCs w:val="24"/>
              </w:rPr>
            </w:pPr>
            <w:r w:rsidRPr="00CF613C">
              <w:rPr>
                <w:szCs w:val="24"/>
              </w:rPr>
              <w:t>509499</w:t>
            </w:r>
          </w:p>
        </w:tc>
        <w:tc>
          <w:tcPr>
            <w:tcW w:w="1843" w:type="dxa"/>
            <w:vAlign w:val="bottom"/>
          </w:tcPr>
          <w:p w14:paraId="4340B68A" w14:textId="00E47377" w:rsidR="000C2F83" w:rsidRPr="0045665D" w:rsidRDefault="000C2F83" w:rsidP="000C2F83">
            <w:pPr>
              <w:jc w:val="right"/>
              <w:rPr>
                <w:szCs w:val="24"/>
              </w:rPr>
            </w:pPr>
            <w:r w:rsidRPr="000C2F83">
              <w:rPr>
                <w:szCs w:val="24"/>
              </w:rPr>
              <w:t>195677</w:t>
            </w:r>
          </w:p>
        </w:tc>
        <w:tc>
          <w:tcPr>
            <w:tcW w:w="1984" w:type="dxa"/>
            <w:shd w:val="clear" w:color="auto" w:fill="auto"/>
            <w:noWrap/>
            <w:vAlign w:val="bottom"/>
          </w:tcPr>
          <w:p w14:paraId="158688E0" w14:textId="293AD1BB" w:rsidR="000C2F83" w:rsidRPr="0045665D" w:rsidRDefault="000C2F83" w:rsidP="000C2F83">
            <w:pPr>
              <w:jc w:val="right"/>
              <w:rPr>
                <w:szCs w:val="24"/>
              </w:rPr>
            </w:pPr>
            <w:r w:rsidRPr="0045665D">
              <w:rPr>
                <w:szCs w:val="24"/>
              </w:rPr>
              <w:t>598551</w:t>
            </w:r>
          </w:p>
        </w:tc>
        <w:tc>
          <w:tcPr>
            <w:tcW w:w="1254" w:type="dxa"/>
            <w:shd w:val="clear" w:color="auto" w:fill="auto"/>
            <w:noWrap/>
            <w:vAlign w:val="bottom"/>
            <w:hideMark/>
          </w:tcPr>
          <w:p w14:paraId="653DB10B" w14:textId="77777777" w:rsidR="000C2F83" w:rsidRPr="0045665D" w:rsidRDefault="000C2F83" w:rsidP="000C2F83">
            <w:pPr>
              <w:jc w:val="right"/>
              <w:rPr>
                <w:szCs w:val="24"/>
              </w:rPr>
            </w:pPr>
            <w:r w:rsidRPr="0045665D">
              <w:rPr>
                <w:szCs w:val="24"/>
              </w:rPr>
              <w:t>1303727</w:t>
            </w:r>
          </w:p>
        </w:tc>
      </w:tr>
      <w:tr w:rsidR="000C2F83" w:rsidRPr="0045665D" w14:paraId="1D161230" w14:textId="77777777" w:rsidTr="00C671D1">
        <w:trPr>
          <w:trHeight w:val="312"/>
        </w:trPr>
        <w:tc>
          <w:tcPr>
            <w:tcW w:w="3114" w:type="dxa"/>
            <w:shd w:val="clear" w:color="auto" w:fill="auto"/>
            <w:vAlign w:val="center"/>
            <w:hideMark/>
          </w:tcPr>
          <w:p w14:paraId="33EB5FEB" w14:textId="77777777" w:rsidR="000C2F83" w:rsidRPr="0045665D" w:rsidRDefault="000C2F83" w:rsidP="000C2F83">
            <w:pPr>
              <w:rPr>
                <w:szCs w:val="24"/>
              </w:rPr>
            </w:pPr>
            <w:r w:rsidRPr="0045665D">
              <w:rPr>
                <w:szCs w:val="24"/>
              </w:rPr>
              <w:t>Šilalės r. sav.</w:t>
            </w:r>
          </w:p>
        </w:tc>
        <w:tc>
          <w:tcPr>
            <w:tcW w:w="1559" w:type="dxa"/>
            <w:shd w:val="clear" w:color="auto" w:fill="auto"/>
            <w:noWrap/>
          </w:tcPr>
          <w:p w14:paraId="67CB7736" w14:textId="5ADBF6E6" w:rsidR="000C2F83" w:rsidRPr="0045665D" w:rsidRDefault="000C2F83" w:rsidP="000C2F83">
            <w:pPr>
              <w:jc w:val="right"/>
              <w:rPr>
                <w:szCs w:val="24"/>
              </w:rPr>
            </w:pPr>
            <w:r w:rsidRPr="00CF613C">
              <w:rPr>
                <w:szCs w:val="24"/>
              </w:rPr>
              <w:t>509499</w:t>
            </w:r>
          </w:p>
        </w:tc>
        <w:tc>
          <w:tcPr>
            <w:tcW w:w="1843" w:type="dxa"/>
            <w:vAlign w:val="bottom"/>
          </w:tcPr>
          <w:p w14:paraId="4E0FF935" w14:textId="25C32F4B" w:rsidR="000C2F83" w:rsidRPr="0045665D" w:rsidRDefault="000C2F83" w:rsidP="000C2F83">
            <w:pPr>
              <w:jc w:val="right"/>
              <w:rPr>
                <w:szCs w:val="24"/>
              </w:rPr>
            </w:pPr>
            <w:r w:rsidRPr="000C2F83">
              <w:rPr>
                <w:szCs w:val="24"/>
              </w:rPr>
              <w:t>502388</w:t>
            </w:r>
          </w:p>
        </w:tc>
        <w:tc>
          <w:tcPr>
            <w:tcW w:w="1984" w:type="dxa"/>
            <w:shd w:val="clear" w:color="auto" w:fill="auto"/>
            <w:noWrap/>
            <w:vAlign w:val="bottom"/>
          </w:tcPr>
          <w:p w14:paraId="03A93F58" w14:textId="508CB924" w:rsidR="000C2F83" w:rsidRPr="0045665D" w:rsidRDefault="000C2F83" w:rsidP="000C2F83">
            <w:pPr>
              <w:jc w:val="right"/>
              <w:rPr>
                <w:szCs w:val="24"/>
              </w:rPr>
            </w:pPr>
            <w:r w:rsidRPr="0045665D">
              <w:rPr>
                <w:szCs w:val="24"/>
              </w:rPr>
              <w:t>337943</w:t>
            </w:r>
          </w:p>
        </w:tc>
        <w:tc>
          <w:tcPr>
            <w:tcW w:w="1254" w:type="dxa"/>
            <w:shd w:val="clear" w:color="auto" w:fill="auto"/>
            <w:noWrap/>
            <w:vAlign w:val="bottom"/>
            <w:hideMark/>
          </w:tcPr>
          <w:p w14:paraId="0EEFB597" w14:textId="77777777" w:rsidR="000C2F83" w:rsidRPr="0045665D" w:rsidRDefault="000C2F83" w:rsidP="000C2F83">
            <w:pPr>
              <w:jc w:val="right"/>
              <w:rPr>
                <w:szCs w:val="24"/>
              </w:rPr>
            </w:pPr>
            <w:r w:rsidRPr="0045665D">
              <w:rPr>
                <w:szCs w:val="24"/>
              </w:rPr>
              <w:t>1349830</w:t>
            </w:r>
          </w:p>
        </w:tc>
      </w:tr>
      <w:tr w:rsidR="000C2F83" w:rsidRPr="0045665D" w14:paraId="24C07064" w14:textId="77777777" w:rsidTr="00C671D1">
        <w:trPr>
          <w:trHeight w:val="312"/>
        </w:trPr>
        <w:tc>
          <w:tcPr>
            <w:tcW w:w="3114" w:type="dxa"/>
            <w:shd w:val="clear" w:color="auto" w:fill="auto"/>
            <w:vAlign w:val="center"/>
            <w:hideMark/>
          </w:tcPr>
          <w:p w14:paraId="72C474FB" w14:textId="77777777" w:rsidR="000C2F83" w:rsidRPr="0045665D" w:rsidRDefault="000C2F83" w:rsidP="000C2F83">
            <w:pPr>
              <w:rPr>
                <w:szCs w:val="24"/>
              </w:rPr>
            </w:pPr>
            <w:r w:rsidRPr="0045665D">
              <w:rPr>
                <w:szCs w:val="24"/>
              </w:rPr>
              <w:t>Kupiškio r. sav.</w:t>
            </w:r>
          </w:p>
        </w:tc>
        <w:tc>
          <w:tcPr>
            <w:tcW w:w="1559" w:type="dxa"/>
            <w:shd w:val="clear" w:color="auto" w:fill="auto"/>
            <w:noWrap/>
          </w:tcPr>
          <w:p w14:paraId="75C8AE34" w14:textId="439BBC35" w:rsidR="000C2F83" w:rsidRPr="0045665D" w:rsidRDefault="000C2F83" w:rsidP="000C2F83">
            <w:pPr>
              <w:jc w:val="right"/>
              <w:rPr>
                <w:szCs w:val="24"/>
              </w:rPr>
            </w:pPr>
            <w:r w:rsidRPr="00CF613C">
              <w:rPr>
                <w:szCs w:val="24"/>
              </w:rPr>
              <w:t>509499</w:t>
            </w:r>
          </w:p>
        </w:tc>
        <w:tc>
          <w:tcPr>
            <w:tcW w:w="1843" w:type="dxa"/>
            <w:vAlign w:val="bottom"/>
          </w:tcPr>
          <w:p w14:paraId="645647EE" w14:textId="5336AD51" w:rsidR="000C2F83" w:rsidRPr="0045665D" w:rsidRDefault="000C2F83" w:rsidP="000C2F83">
            <w:pPr>
              <w:jc w:val="right"/>
              <w:rPr>
                <w:szCs w:val="24"/>
              </w:rPr>
            </w:pPr>
            <w:r w:rsidRPr="000C2F83">
              <w:rPr>
                <w:szCs w:val="24"/>
              </w:rPr>
              <w:t>317856</w:t>
            </w:r>
          </w:p>
        </w:tc>
        <w:tc>
          <w:tcPr>
            <w:tcW w:w="1984" w:type="dxa"/>
            <w:shd w:val="clear" w:color="auto" w:fill="auto"/>
            <w:noWrap/>
            <w:vAlign w:val="bottom"/>
          </w:tcPr>
          <w:p w14:paraId="2ECFE5D2" w14:textId="41A77B7C" w:rsidR="000C2F83" w:rsidRPr="0045665D" w:rsidRDefault="000C2F83" w:rsidP="000C2F83">
            <w:pPr>
              <w:jc w:val="right"/>
              <w:rPr>
                <w:szCs w:val="24"/>
              </w:rPr>
            </w:pPr>
            <w:r w:rsidRPr="0045665D">
              <w:rPr>
                <w:szCs w:val="24"/>
              </w:rPr>
              <w:t>530433</w:t>
            </w:r>
          </w:p>
        </w:tc>
        <w:tc>
          <w:tcPr>
            <w:tcW w:w="1254" w:type="dxa"/>
            <w:shd w:val="clear" w:color="auto" w:fill="auto"/>
            <w:noWrap/>
            <w:vAlign w:val="bottom"/>
            <w:hideMark/>
          </w:tcPr>
          <w:p w14:paraId="78B07689" w14:textId="77777777" w:rsidR="000C2F83" w:rsidRPr="0045665D" w:rsidRDefault="000C2F83" w:rsidP="000C2F83">
            <w:pPr>
              <w:jc w:val="right"/>
              <w:rPr>
                <w:szCs w:val="24"/>
              </w:rPr>
            </w:pPr>
            <w:r w:rsidRPr="0045665D">
              <w:rPr>
                <w:szCs w:val="24"/>
              </w:rPr>
              <w:t>1357788</w:t>
            </w:r>
          </w:p>
        </w:tc>
      </w:tr>
      <w:tr w:rsidR="000C2F83" w:rsidRPr="0045665D" w14:paraId="13633B43" w14:textId="77777777" w:rsidTr="00C671D1">
        <w:trPr>
          <w:trHeight w:val="312"/>
        </w:trPr>
        <w:tc>
          <w:tcPr>
            <w:tcW w:w="3114" w:type="dxa"/>
            <w:shd w:val="clear" w:color="auto" w:fill="auto"/>
            <w:vAlign w:val="center"/>
            <w:hideMark/>
          </w:tcPr>
          <w:p w14:paraId="05A4614E" w14:textId="77777777" w:rsidR="000C2F83" w:rsidRPr="0045665D" w:rsidRDefault="000C2F83" w:rsidP="000C2F83">
            <w:pPr>
              <w:rPr>
                <w:szCs w:val="24"/>
              </w:rPr>
            </w:pPr>
            <w:r w:rsidRPr="0045665D">
              <w:rPr>
                <w:szCs w:val="24"/>
              </w:rPr>
              <w:t>Kretingos r. sav.</w:t>
            </w:r>
          </w:p>
        </w:tc>
        <w:tc>
          <w:tcPr>
            <w:tcW w:w="1559" w:type="dxa"/>
            <w:shd w:val="clear" w:color="auto" w:fill="auto"/>
            <w:noWrap/>
          </w:tcPr>
          <w:p w14:paraId="0E35B0ED" w14:textId="48901140" w:rsidR="000C2F83" w:rsidRPr="0045665D" w:rsidRDefault="000C2F83" w:rsidP="000C2F83">
            <w:pPr>
              <w:jc w:val="right"/>
              <w:rPr>
                <w:szCs w:val="24"/>
              </w:rPr>
            </w:pPr>
            <w:r w:rsidRPr="00CF613C">
              <w:rPr>
                <w:szCs w:val="24"/>
              </w:rPr>
              <w:t>509499</w:t>
            </w:r>
          </w:p>
        </w:tc>
        <w:tc>
          <w:tcPr>
            <w:tcW w:w="1843" w:type="dxa"/>
            <w:vAlign w:val="bottom"/>
          </w:tcPr>
          <w:p w14:paraId="27EB2FEC" w14:textId="6ED8A673" w:rsidR="000C2F83" w:rsidRPr="0045665D" w:rsidRDefault="000C2F83" w:rsidP="000C2F83">
            <w:pPr>
              <w:jc w:val="right"/>
              <w:rPr>
                <w:szCs w:val="24"/>
              </w:rPr>
            </w:pPr>
            <w:r w:rsidRPr="000C2F83">
              <w:rPr>
                <w:szCs w:val="24"/>
              </w:rPr>
              <w:t>566954</w:t>
            </w:r>
          </w:p>
        </w:tc>
        <w:tc>
          <w:tcPr>
            <w:tcW w:w="1984" w:type="dxa"/>
            <w:shd w:val="clear" w:color="auto" w:fill="auto"/>
            <w:noWrap/>
            <w:vAlign w:val="bottom"/>
          </w:tcPr>
          <w:p w14:paraId="3CD1216E" w14:textId="513922FB" w:rsidR="000C2F83" w:rsidRPr="0045665D" w:rsidRDefault="000C2F83" w:rsidP="000C2F83">
            <w:pPr>
              <w:jc w:val="right"/>
              <w:rPr>
                <w:szCs w:val="24"/>
              </w:rPr>
            </w:pPr>
            <w:r w:rsidRPr="0045665D">
              <w:rPr>
                <w:szCs w:val="24"/>
              </w:rPr>
              <w:t>285605</w:t>
            </w:r>
          </w:p>
        </w:tc>
        <w:tc>
          <w:tcPr>
            <w:tcW w:w="1254" w:type="dxa"/>
            <w:shd w:val="clear" w:color="auto" w:fill="auto"/>
            <w:noWrap/>
            <w:vAlign w:val="bottom"/>
            <w:hideMark/>
          </w:tcPr>
          <w:p w14:paraId="3DFC4EAE" w14:textId="77777777" w:rsidR="000C2F83" w:rsidRPr="0045665D" w:rsidRDefault="000C2F83" w:rsidP="000C2F83">
            <w:pPr>
              <w:jc w:val="right"/>
              <w:rPr>
                <w:szCs w:val="24"/>
              </w:rPr>
            </w:pPr>
            <w:r w:rsidRPr="0045665D">
              <w:rPr>
                <w:szCs w:val="24"/>
              </w:rPr>
              <w:t>1362058</w:t>
            </w:r>
          </w:p>
        </w:tc>
      </w:tr>
      <w:tr w:rsidR="000C2F83" w:rsidRPr="0045665D" w14:paraId="2BC965C6" w14:textId="77777777" w:rsidTr="00C671D1">
        <w:trPr>
          <w:trHeight w:val="312"/>
        </w:trPr>
        <w:tc>
          <w:tcPr>
            <w:tcW w:w="3114" w:type="dxa"/>
            <w:shd w:val="clear" w:color="auto" w:fill="auto"/>
            <w:vAlign w:val="center"/>
            <w:hideMark/>
          </w:tcPr>
          <w:p w14:paraId="60E528D8" w14:textId="77777777" w:rsidR="000C2F83" w:rsidRPr="0045665D" w:rsidRDefault="000C2F83" w:rsidP="000C2F83">
            <w:pPr>
              <w:rPr>
                <w:szCs w:val="24"/>
              </w:rPr>
            </w:pPr>
            <w:r w:rsidRPr="0045665D">
              <w:rPr>
                <w:szCs w:val="24"/>
              </w:rPr>
              <w:t>Tauragės r. sav.</w:t>
            </w:r>
          </w:p>
        </w:tc>
        <w:tc>
          <w:tcPr>
            <w:tcW w:w="1559" w:type="dxa"/>
            <w:shd w:val="clear" w:color="auto" w:fill="auto"/>
            <w:noWrap/>
          </w:tcPr>
          <w:p w14:paraId="525CC673" w14:textId="59F28F7A" w:rsidR="000C2F83" w:rsidRPr="0045665D" w:rsidRDefault="000C2F83" w:rsidP="000C2F83">
            <w:pPr>
              <w:jc w:val="right"/>
              <w:rPr>
                <w:szCs w:val="24"/>
              </w:rPr>
            </w:pPr>
            <w:r w:rsidRPr="00CF613C">
              <w:rPr>
                <w:szCs w:val="24"/>
              </w:rPr>
              <w:t>509499</w:t>
            </w:r>
          </w:p>
        </w:tc>
        <w:tc>
          <w:tcPr>
            <w:tcW w:w="1843" w:type="dxa"/>
            <w:vAlign w:val="bottom"/>
          </w:tcPr>
          <w:p w14:paraId="2D87E272" w14:textId="46D1B158" w:rsidR="000C2F83" w:rsidRPr="0045665D" w:rsidRDefault="000C2F83" w:rsidP="000C2F83">
            <w:pPr>
              <w:jc w:val="right"/>
              <w:rPr>
                <w:szCs w:val="24"/>
              </w:rPr>
            </w:pPr>
            <w:r w:rsidRPr="000C2F83">
              <w:rPr>
                <w:szCs w:val="24"/>
              </w:rPr>
              <w:t>479863</w:t>
            </w:r>
          </w:p>
        </w:tc>
        <w:tc>
          <w:tcPr>
            <w:tcW w:w="1984" w:type="dxa"/>
            <w:shd w:val="clear" w:color="auto" w:fill="auto"/>
            <w:noWrap/>
            <w:vAlign w:val="bottom"/>
          </w:tcPr>
          <w:p w14:paraId="4C361DC4" w14:textId="17FFD658" w:rsidR="000C2F83" w:rsidRPr="0045665D" w:rsidRDefault="000C2F83" w:rsidP="000C2F83">
            <w:pPr>
              <w:jc w:val="right"/>
              <w:rPr>
                <w:szCs w:val="24"/>
              </w:rPr>
            </w:pPr>
            <w:r w:rsidRPr="0045665D">
              <w:rPr>
                <w:szCs w:val="24"/>
              </w:rPr>
              <w:t>384748</w:t>
            </w:r>
          </w:p>
        </w:tc>
        <w:tc>
          <w:tcPr>
            <w:tcW w:w="1254" w:type="dxa"/>
            <w:shd w:val="clear" w:color="auto" w:fill="auto"/>
            <w:noWrap/>
            <w:vAlign w:val="bottom"/>
            <w:hideMark/>
          </w:tcPr>
          <w:p w14:paraId="5320C8EF" w14:textId="77777777" w:rsidR="000C2F83" w:rsidRPr="0045665D" w:rsidRDefault="000C2F83" w:rsidP="000C2F83">
            <w:pPr>
              <w:jc w:val="right"/>
              <w:rPr>
                <w:szCs w:val="24"/>
              </w:rPr>
            </w:pPr>
            <w:r w:rsidRPr="0045665D">
              <w:rPr>
                <w:szCs w:val="24"/>
              </w:rPr>
              <w:t>1374110</w:t>
            </w:r>
          </w:p>
        </w:tc>
      </w:tr>
      <w:tr w:rsidR="000C2F83" w:rsidRPr="0045665D" w14:paraId="36DAF988" w14:textId="77777777" w:rsidTr="00C671D1">
        <w:trPr>
          <w:trHeight w:val="312"/>
        </w:trPr>
        <w:tc>
          <w:tcPr>
            <w:tcW w:w="3114" w:type="dxa"/>
            <w:shd w:val="clear" w:color="auto" w:fill="auto"/>
            <w:vAlign w:val="center"/>
            <w:hideMark/>
          </w:tcPr>
          <w:p w14:paraId="68521473" w14:textId="77777777" w:rsidR="000C2F83" w:rsidRPr="0045665D" w:rsidRDefault="000C2F83" w:rsidP="000C2F83">
            <w:pPr>
              <w:rPr>
                <w:szCs w:val="24"/>
              </w:rPr>
            </w:pPr>
            <w:r w:rsidRPr="0045665D">
              <w:rPr>
                <w:szCs w:val="24"/>
              </w:rPr>
              <w:t>Plungės r. sav.</w:t>
            </w:r>
          </w:p>
        </w:tc>
        <w:tc>
          <w:tcPr>
            <w:tcW w:w="1559" w:type="dxa"/>
            <w:shd w:val="clear" w:color="auto" w:fill="auto"/>
            <w:noWrap/>
          </w:tcPr>
          <w:p w14:paraId="2FE77079" w14:textId="4977233F" w:rsidR="000C2F83" w:rsidRPr="0045665D" w:rsidRDefault="000C2F83" w:rsidP="000C2F83">
            <w:pPr>
              <w:jc w:val="right"/>
              <w:rPr>
                <w:szCs w:val="24"/>
              </w:rPr>
            </w:pPr>
            <w:r w:rsidRPr="00CF613C">
              <w:rPr>
                <w:szCs w:val="24"/>
              </w:rPr>
              <w:t>509499</w:t>
            </w:r>
          </w:p>
        </w:tc>
        <w:tc>
          <w:tcPr>
            <w:tcW w:w="1843" w:type="dxa"/>
            <w:vAlign w:val="bottom"/>
          </w:tcPr>
          <w:p w14:paraId="169EACEB" w14:textId="4A67B373" w:rsidR="000C2F83" w:rsidRPr="0045665D" w:rsidRDefault="000C2F83" w:rsidP="000C2F83">
            <w:pPr>
              <w:jc w:val="right"/>
              <w:rPr>
                <w:szCs w:val="24"/>
              </w:rPr>
            </w:pPr>
            <w:r w:rsidRPr="000C2F83">
              <w:rPr>
                <w:szCs w:val="24"/>
              </w:rPr>
              <w:t>474179</w:t>
            </w:r>
          </w:p>
        </w:tc>
        <w:tc>
          <w:tcPr>
            <w:tcW w:w="1984" w:type="dxa"/>
            <w:shd w:val="clear" w:color="auto" w:fill="auto"/>
            <w:noWrap/>
            <w:vAlign w:val="bottom"/>
          </w:tcPr>
          <w:p w14:paraId="5CD28CA0" w14:textId="4CCEBBAB" w:rsidR="000C2F83" w:rsidRPr="0045665D" w:rsidRDefault="000C2F83" w:rsidP="000C2F83">
            <w:pPr>
              <w:jc w:val="right"/>
              <w:rPr>
                <w:szCs w:val="24"/>
              </w:rPr>
            </w:pPr>
            <w:r w:rsidRPr="0045665D">
              <w:rPr>
                <w:szCs w:val="24"/>
              </w:rPr>
              <w:t>404663</w:t>
            </w:r>
          </w:p>
        </w:tc>
        <w:tc>
          <w:tcPr>
            <w:tcW w:w="1254" w:type="dxa"/>
            <w:shd w:val="clear" w:color="auto" w:fill="auto"/>
            <w:noWrap/>
            <w:vAlign w:val="bottom"/>
            <w:hideMark/>
          </w:tcPr>
          <w:p w14:paraId="1469B895" w14:textId="77777777" w:rsidR="000C2F83" w:rsidRPr="0045665D" w:rsidRDefault="000C2F83" w:rsidP="000C2F83">
            <w:pPr>
              <w:jc w:val="right"/>
              <w:rPr>
                <w:szCs w:val="24"/>
              </w:rPr>
            </w:pPr>
            <w:r w:rsidRPr="0045665D">
              <w:rPr>
                <w:szCs w:val="24"/>
              </w:rPr>
              <w:t>1388341</w:t>
            </w:r>
          </w:p>
        </w:tc>
      </w:tr>
      <w:tr w:rsidR="000C2F83" w:rsidRPr="0045665D" w14:paraId="12C33935" w14:textId="77777777" w:rsidTr="00C671D1">
        <w:trPr>
          <w:trHeight w:val="312"/>
        </w:trPr>
        <w:tc>
          <w:tcPr>
            <w:tcW w:w="3114" w:type="dxa"/>
            <w:shd w:val="clear" w:color="auto" w:fill="auto"/>
            <w:vAlign w:val="center"/>
            <w:hideMark/>
          </w:tcPr>
          <w:p w14:paraId="09A3A23D" w14:textId="77777777" w:rsidR="000C2F83" w:rsidRPr="0045665D" w:rsidRDefault="000C2F83" w:rsidP="000C2F83">
            <w:pPr>
              <w:rPr>
                <w:szCs w:val="24"/>
              </w:rPr>
            </w:pPr>
            <w:r w:rsidRPr="0045665D">
              <w:rPr>
                <w:szCs w:val="24"/>
              </w:rPr>
              <w:t>Utenos r. sav.</w:t>
            </w:r>
          </w:p>
        </w:tc>
        <w:tc>
          <w:tcPr>
            <w:tcW w:w="1559" w:type="dxa"/>
            <w:shd w:val="clear" w:color="auto" w:fill="auto"/>
            <w:noWrap/>
          </w:tcPr>
          <w:p w14:paraId="6593AABE" w14:textId="7A8FFF40" w:rsidR="000C2F83" w:rsidRPr="0045665D" w:rsidRDefault="000C2F83" w:rsidP="000C2F83">
            <w:pPr>
              <w:jc w:val="right"/>
              <w:rPr>
                <w:szCs w:val="24"/>
              </w:rPr>
            </w:pPr>
            <w:r w:rsidRPr="00CF613C">
              <w:rPr>
                <w:szCs w:val="24"/>
              </w:rPr>
              <w:t>509499</w:t>
            </w:r>
          </w:p>
        </w:tc>
        <w:tc>
          <w:tcPr>
            <w:tcW w:w="1843" w:type="dxa"/>
            <w:vAlign w:val="bottom"/>
          </w:tcPr>
          <w:p w14:paraId="531C0D6D" w14:textId="72A8F7BE" w:rsidR="000C2F83" w:rsidRPr="0045665D" w:rsidRDefault="000C2F83" w:rsidP="000C2F83">
            <w:pPr>
              <w:jc w:val="right"/>
              <w:rPr>
                <w:szCs w:val="24"/>
              </w:rPr>
            </w:pPr>
            <w:r w:rsidRPr="000C2F83">
              <w:rPr>
                <w:szCs w:val="24"/>
              </w:rPr>
              <w:t>354858</w:t>
            </w:r>
          </w:p>
        </w:tc>
        <w:tc>
          <w:tcPr>
            <w:tcW w:w="1984" w:type="dxa"/>
            <w:shd w:val="clear" w:color="auto" w:fill="auto"/>
            <w:noWrap/>
            <w:vAlign w:val="bottom"/>
          </w:tcPr>
          <w:p w14:paraId="6D0A17C8" w14:textId="320276D3" w:rsidR="000C2F83" w:rsidRPr="0045665D" w:rsidRDefault="000C2F83" w:rsidP="000C2F83">
            <w:pPr>
              <w:jc w:val="right"/>
              <w:rPr>
                <w:szCs w:val="24"/>
              </w:rPr>
            </w:pPr>
            <w:r w:rsidRPr="0045665D">
              <w:rPr>
                <w:szCs w:val="24"/>
              </w:rPr>
              <w:t>533924</w:t>
            </w:r>
          </w:p>
        </w:tc>
        <w:tc>
          <w:tcPr>
            <w:tcW w:w="1254" w:type="dxa"/>
            <w:shd w:val="clear" w:color="auto" w:fill="auto"/>
            <w:noWrap/>
            <w:vAlign w:val="bottom"/>
            <w:hideMark/>
          </w:tcPr>
          <w:p w14:paraId="373F4EEA" w14:textId="77777777" w:rsidR="000C2F83" w:rsidRPr="0045665D" w:rsidRDefault="000C2F83" w:rsidP="000C2F83">
            <w:pPr>
              <w:jc w:val="right"/>
              <w:rPr>
                <w:szCs w:val="24"/>
              </w:rPr>
            </w:pPr>
            <w:r w:rsidRPr="0045665D">
              <w:rPr>
                <w:szCs w:val="24"/>
              </w:rPr>
              <w:t>1398280</w:t>
            </w:r>
          </w:p>
        </w:tc>
      </w:tr>
      <w:tr w:rsidR="000C2F83" w:rsidRPr="0045665D" w14:paraId="737DB170" w14:textId="77777777" w:rsidTr="00C671D1">
        <w:trPr>
          <w:trHeight w:val="312"/>
        </w:trPr>
        <w:tc>
          <w:tcPr>
            <w:tcW w:w="3114" w:type="dxa"/>
            <w:shd w:val="clear" w:color="auto" w:fill="auto"/>
            <w:vAlign w:val="center"/>
            <w:hideMark/>
          </w:tcPr>
          <w:p w14:paraId="667663B1" w14:textId="77777777" w:rsidR="000C2F83" w:rsidRPr="0045665D" w:rsidRDefault="000C2F83" w:rsidP="000C2F83">
            <w:pPr>
              <w:rPr>
                <w:szCs w:val="24"/>
              </w:rPr>
            </w:pPr>
            <w:r w:rsidRPr="0045665D">
              <w:rPr>
                <w:szCs w:val="24"/>
              </w:rPr>
              <w:t xml:space="preserve">Telšių r. sav. + Rietavo sav. </w:t>
            </w:r>
          </w:p>
        </w:tc>
        <w:tc>
          <w:tcPr>
            <w:tcW w:w="1559" w:type="dxa"/>
            <w:shd w:val="clear" w:color="auto" w:fill="auto"/>
            <w:noWrap/>
          </w:tcPr>
          <w:p w14:paraId="66DB7B67" w14:textId="01403284" w:rsidR="000C2F83" w:rsidRPr="0045665D" w:rsidRDefault="000C2F83" w:rsidP="000C2F83">
            <w:pPr>
              <w:jc w:val="right"/>
              <w:rPr>
                <w:szCs w:val="24"/>
              </w:rPr>
            </w:pPr>
            <w:r w:rsidRPr="00CF613C">
              <w:rPr>
                <w:szCs w:val="24"/>
              </w:rPr>
              <w:t>509499</w:t>
            </w:r>
          </w:p>
        </w:tc>
        <w:tc>
          <w:tcPr>
            <w:tcW w:w="1843" w:type="dxa"/>
            <w:vAlign w:val="bottom"/>
          </w:tcPr>
          <w:p w14:paraId="759E27D8" w14:textId="2C5886E4" w:rsidR="000C2F83" w:rsidRPr="0045665D" w:rsidRDefault="000C2F83" w:rsidP="000C2F83">
            <w:pPr>
              <w:jc w:val="right"/>
              <w:rPr>
                <w:szCs w:val="24"/>
              </w:rPr>
            </w:pPr>
            <w:r w:rsidRPr="000C2F83">
              <w:rPr>
                <w:szCs w:val="24"/>
              </w:rPr>
              <w:t>515966</w:t>
            </w:r>
          </w:p>
        </w:tc>
        <w:tc>
          <w:tcPr>
            <w:tcW w:w="1984" w:type="dxa"/>
            <w:shd w:val="clear" w:color="auto" w:fill="auto"/>
            <w:noWrap/>
            <w:vAlign w:val="bottom"/>
          </w:tcPr>
          <w:p w14:paraId="0D1A1329" w14:textId="23953F1E" w:rsidR="000C2F83" w:rsidRPr="0045665D" w:rsidRDefault="000C2F83" w:rsidP="000C2F83">
            <w:pPr>
              <w:jc w:val="right"/>
              <w:rPr>
                <w:szCs w:val="24"/>
              </w:rPr>
            </w:pPr>
            <w:r w:rsidRPr="0045665D">
              <w:rPr>
                <w:szCs w:val="24"/>
              </w:rPr>
              <w:t>381803</w:t>
            </w:r>
          </w:p>
        </w:tc>
        <w:tc>
          <w:tcPr>
            <w:tcW w:w="1254" w:type="dxa"/>
            <w:shd w:val="clear" w:color="auto" w:fill="auto"/>
            <w:noWrap/>
            <w:vAlign w:val="bottom"/>
            <w:hideMark/>
          </w:tcPr>
          <w:p w14:paraId="3C5DBF39" w14:textId="77777777" w:rsidR="000C2F83" w:rsidRPr="0045665D" w:rsidRDefault="000C2F83" w:rsidP="000C2F83">
            <w:pPr>
              <w:jc w:val="right"/>
              <w:rPr>
                <w:szCs w:val="24"/>
              </w:rPr>
            </w:pPr>
            <w:r w:rsidRPr="0045665D">
              <w:rPr>
                <w:szCs w:val="24"/>
              </w:rPr>
              <w:t>1407268</w:t>
            </w:r>
          </w:p>
        </w:tc>
      </w:tr>
      <w:tr w:rsidR="000C2F83" w:rsidRPr="0045665D" w14:paraId="69F5B86A" w14:textId="77777777" w:rsidTr="00C671D1">
        <w:trPr>
          <w:trHeight w:val="312"/>
        </w:trPr>
        <w:tc>
          <w:tcPr>
            <w:tcW w:w="3114" w:type="dxa"/>
            <w:shd w:val="clear" w:color="auto" w:fill="auto"/>
            <w:vAlign w:val="center"/>
            <w:hideMark/>
          </w:tcPr>
          <w:p w14:paraId="380D1DAF" w14:textId="77777777" w:rsidR="000C2F83" w:rsidRPr="0045665D" w:rsidRDefault="000C2F83" w:rsidP="000C2F83">
            <w:pPr>
              <w:rPr>
                <w:szCs w:val="24"/>
              </w:rPr>
            </w:pPr>
            <w:r w:rsidRPr="0045665D">
              <w:rPr>
                <w:szCs w:val="24"/>
              </w:rPr>
              <w:t xml:space="preserve">Zarasų r. sav. + Visagino sav. </w:t>
            </w:r>
          </w:p>
        </w:tc>
        <w:tc>
          <w:tcPr>
            <w:tcW w:w="1559" w:type="dxa"/>
            <w:shd w:val="clear" w:color="auto" w:fill="auto"/>
            <w:noWrap/>
          </w:tcPr>
          <w:p w14:paraId="6A38901F" w14:textId="16DE9399" w:rsidR="000C2F83" w:rsidRPr="0045665D" w:rsidRDefault="000C2F83" w:rsidP="000C2F83">
            <w:pPr>
              <w:jc w:val="right"/>
              <w:rPr>
                <w:szCs w:val="24"/>
              </w:rPr>
            </w:pPr>
            <w:r w:rsidRPr="00CF613C">
              <w:rPr>
                <w:szCs w:val="24"/>
              </w:rPr>
              <w:t>509499</w:t>
            </w:r>
          </w:p>
        </w:tc>
        <w:tc>
          <w:tcPr>
            <w:tcW w:w="1843" w:type="dxa"/>
            <w:vAlign w:val="bottom"/>
          </w:tcPr>
          <w:p w14:paraId="6B5F5F4C" w14:textId="1B2B4857" w:rsidR="000C2F83" w:rsidRPr="0045665D" w:rsidRDefault="000C2F83" w:rsidP="000C2F83">
            <w:pPr>
              <w:jc w:val="right"/>
              <w:rPr>
                <w:szCs w:val="24"/>
              </w:rPr>
            </w:pPr>
            <w:r w:rsidRPr="000C2F83">
              <w:rPr>
                <w:szCs w:val="24"/>
              </w:rPr>
              <w:t>277615</w:t>
            </w:r>
          </w:p>
        </w:tc>
        <w:tc>
          <w:tcPr>
            <w:tcW w:w="1984" w:type="dxa"/>
            <w:shd w:val="clear" w:color="auto" w:fill="auto"/>
            <w:noWrap/>
            <w:vAlign w:val="bottom"/>
          </w:tcPr>
          <w:p w14:paraId="16FDF564" w14:textId="2FA319CC" w:rsidR="000C2F83" w:rsidRPr="0045665D" w:rsidRDefault="000C2F83" w:rsidP="000C2F83">
            <w:pPr>
              <w:jc w:val="right"/>
              <w:rPr>
                <w:szCs w:val="24"/>
              </w:rPr>
            </w:pPr>
            <w:r w:rsidRPr="0045665D">
              <w:rPr>
                <w:szCs w:val="24"/>
              </w:rPr>
              <w:t>635655</w:t>
            </w:r>
          </w:p>
        </w:tc>
        <w:tc>
          <w:tcPr>
            <w:tcW w:w="1254" w:type="dxa"/>
            <w:shd w:val="clear" w:color="auto" w:fill="auto"/>
            <w:noWrap/>
            <w:vAlign w:val="bottom"/>
            <w:hideMark/>
          </w:tcPr>
          <w:p w14:paraId="27BBC809" w14:textId="77777777" w:rsidR="000C2F83" w:rsidRPr="0045665D" w:rsidRDefault="000C2F83" w:rsidP="000C2F83">
            <w:pPr>
              <w:jc w:val="right"/>
              <w:rPr>
                <w:szCs w:val="24"/>
              </w:rPr>
            </w:pPr>
            <w:r w:rsidRPr="0045665D">
              <w:rPr>
                <w:szCs w:val="24"/>
              </w:rPr>
              <w:t>1422769</w:t>
            </w:r>
          </w:p>
        </w:tc>
      </w:tr>
      <w:tr w:rsidR="000C2F83" w:rsidRPr="0045665D" w14:paraId="1AF55C3F" w14:textId="77777777" w:rsidTr="00C671D1">
        <w:trPr>
          <w:trHeight w:val="312"/>
        </w:trPr>
        <w:tc>
          <w:tcPr>
            <w:tcW w:w="3114" w:type="dxa"/>
            <w:shd w:val="clear" w:color="auto" w:fill="auto"/>
            <w:vAlign w:val="center"/>
            <w:hideMark/>
          </w:tcPr>
          <w:p w14:paraId="12B0AEBA" w14:textId="77777777" w:rsidR="000C2F83" w:rsidRPr="0045665D" w:rsidRDefault="000C2F83" w:rsidP="000C2F83">
            <w:pPr>
              <w:rPr>
                <w:szCs w:val="24"/>
              </w:rPr>
            </w:pPr>
            <w:r w:rsidRPr="0045665D">
              <w:rPr>
                <w:szCs w:val="24"/>
              </w:rPr>
              <w:t>Akmenės r. sav.</w:t>
            </w:r>
          </w:p>
        </w:tc>
        <w:tc>
          <w:tcPr>
            <w:tcW w:w="1559" w:type="dxa"/>
            <w:shd w:val="clear" w:color="auto" w:fill="auto"/>
            <w:noWrap/>
          </w:tcPr>
          <w:p w14:paraId="1F2BBE7C" w14:textId="73D11D69" w:rsidR="000C2F83" w:rsidRPr="0045665D" w:rsidRDefault="000C2F83" w:rsidP="000C2F83">
            <w:pPr>
              <w:jc w:val="right"/>
              <w:rPr>
                <w:szCs w:val="24"/>
              </w:rPr>
            </w:pPr>
            <w:r w:rsidRPr="00CF613C">
              <w:rPr>
                <w:szCs w:val="24"/>
              </w:rPr>
              <w:t>509499</w:t>
            </w:r>
          </w:p>
        </w:tc>
        <w:tc>
          <w:tcPr>
            <w:tcW w:w="1843" w:type="dxa"/>
            <w:vAlign w:val="bottom"/>
          </w:tcPr>
          <w:p w14:paraId="291AB2C2" w14:textId="48F3ED45" w:rsidR="000C2F83" w:rsidRPr="0045665D" w:rsidRDefault="000C2F83" w:rsidP="000C2F83">
            <w:pPr>
              <w:jc w:val="right"/>
              <w:rPr>
                <w:szCs w:val="24"/>
              </w:rPr>
            </w:pPr>
            <w:r w:rsidRPr="000C2F83">
              <w:rPr>
                <w:szCs w:val="24"/>
              </w:rPr>
              <w:t>352272</w:t>
            </w:r>
          </w:p>
        </w:tc>
        <w:tc>
          <w:tcPr>
            <w:tcW w:w="1984" w:type="dxa"/>
            <w:shd w:val="clear" w:color="auto" w:fill="auto"/>
            <w:noWrap/>
            <w:vAlign w:val="bottom"/>
          </w:tcPr>
          <w:p w14:paraId="6C375544" w14:textId="1F216DEB" w:rsidR="000C2F83" w:rsidRPr="0045665D" w:rsidRDefault="000C2F83" w:rsidP="000C2F83">
            <w:pPr>
              <w:jc w:val="right"/>
              <w:rPr>
                <w:szCs w:val="24"/>
              </w:rPr>
            </w:pPr>
            <w:r w:rsidRPr="0045665D">
              <w:rPr>
                <w:szCs w:val="24"/>
              </w:rPr>
              <w:t>575333</w:t>
            </w:r>
          </w:p>
        </w:tc>
        <w:tc>
          <w:tcPr>
            <w:tcW w:w="1254" w:type="dxa"/>
            <w:shd w:val="clear" w:color="auto" w:fill="auto"/>
            <w:noWrap/>
            <w:vAlign w:val="bottom"/>
            <w:hideMark/>
          </w:tcPr>
          <w:p w14:paraId="21CEF0B7" w14:textId="77777777" w:rsidR="000C2F83" w:rsidRPr="0045665D" w:rsidRDefault="000C2F83" w:rsidP="000C2F83">
            <w:pPr>
              <w:jc w:val="right"/>
              <w:rPr>
                <w:szCs w:val="24"/>
              </w:rPr>
            </w:pPr>
            <w:r w:rsidRPr="0045665D">
              <w:rPr>
                <w:szCs w:val="24"/>
              </w:rPr>
              <w:t>1437104</w:t>
            </w:r>
          </w:p>
        </w:tc>
      </w:tr>
      <w:tr w:rsidR="000C2F83" w:rsidRPr="0045665D" w14:paraId="6837C37A" w14:textId="77777777" w:rsidTr="00C671D1">
        <w:trPr>
          <w:trHeight w:val="312"/>
        </w:trPr>
        <w:tc>
          <w:tcPr>
            <w:tcW w:w="3114" w:type="dxa"/>
            <w:shd w:val="clear" w:color="auto" w:fill="auto"/>
            <w:vAlign w:val="center"/>
            <w:hideMark/>
          </w:tcPr>
          <w:p w14:paraId="51E0A677" w14:textId="77777777" w:rsidR="000C2F83" w:rsidRPr="0045665D" w:rsidRDefault="000C2F83" w:rsidP="000C2F83">
            <w:pPr>
              <w:rPr>
                <w:szCs w:val="24"/>
              </w:rPr>
            </w:pPr>
            <w:r w:rsidRPr="0045665D">
              <w:rPr>
                <w:szCs w:val="24"/>
              </w:rPr>
              <w:t>Trakų r. sav.</w:t>
            </w:r>
          </w:p>
        </w:tc>
        <w:tc>
          <w:tcPr>
            <w:tcW w:w="1559" w:type="dxa"/>
            <w:shd w:val="clear" w:color="auto" w:fill="auto"/>
            <w:noWrap/>
          </w:tcPr>
          <w:p w14:paraId="325F0B4F" w14:textId="38623FC4" w:rsidR="000C2F83" w:rsidRPr="0045665D" w:rsidRDefault="000C2F83" w:rsidP="000C2F83">
            <w:pPr>
              <w:jc w:val="right"/>
              <w:rPr>
                <w:szCs w:val="24"/>
              </w:rPr>
            </w:pPr>
            <w:r w:rsidRPr="00CF613C">
              <w:rPr>
                <w:szCs w:val="24"/>
              </w:rPr>
              <w:t>509499</w:t>
            </w:r>
          </w:p>
        </w:tc>
        <w:tc>
          <w:tcPr>
            <w:tcW w:w="1843" w:type="dxa"/>
            <w:vAlign w:val="bottom"/>
          </w:tcPr>
          <w:p w14:paraId="78B635E2" w14:textId="17509764" w:rsidR="000C2F83" w:rsidRPr="0045665D" w:rsidRDefault="000C2F83" w:rsidP="000C2F83">
            <w:pPr>
              <w:jc w:val="right"/>
              <w:rPr>
                <w:szCs w:val="24"/>
              </w:rPr>
            </w:pPr>
            <w:r w:rsidRPr="000C2F83">
              <w:rPr>
                <w:szCs w:val="24"/>
              </w:rPr>
              <w:t>514514</w:t>
            </w:r>
          </w:p>
        </w:tc>
        <w:tc>
          <w:tcPr>
            <w:tcW w:w="1984" w:type="dxa"/>
            <w:shd w:val="clear" w:color="auto" w:fill="auto"/>
            <w:noWrap/>
            <w:vAlign w:val="bottom"/>
          </w:tcPr>
          <w:p w14:paraId="034194A5" w14:textId="60829CCC" w:rsidR="000C2F83" w:rsidRPr="0045665D" w:rsidRDefault="000C2F83" w:rsidP="000C2F83">
            <w:pPr>
              <w:jc w:val="right"/>
              <w:rPr>
                <w:szCs w:val="24"/>
              </w:rPr>
            </w:pPr>
            <w:r w:rsidRPr="0045665D">
              <w:rPr>
                <w:szCs w:val="24"/>
              </w:rPr>
              <w:t>415504</w:t>
            </w:r>
          </w:p>
        </w:tc>
        <w:tc>
          <w:tcPr>
            <w:tcW w:w="1254" w:type="dxa"/>
            <w:shd w:val="clear" w:color="auto" w:fill="auto"/>
            <w:noWrap/>
            <w:vAlign w:val="bottom"/>
            <w:hideMark/>
          </w:tcPr>
          <w:p w14:paraId="05F0213D" w14:textId="77777777" w:rsidR="000C2F83" w:rsidRPr="0045665D" w:rsidRDefault="000C2F83" w:rsidP="000C2F83">
            <w:pPr>
              <w:jc w:val="right"/>
              <w:rPr>
                <w:szCs w:val="24"/>
              </w:rPr>
            </w:pPr>
            <w:r w:rsidRPr="0045665D">
              <w:rPr>
                <w:szCs w:val="24"/>
              </w:rPr>
              <w:t>1439517</w:t>
            </w:r>
          </w:p>
        </w:tc>
      </w:tr>
      <w:tr w:rsidR="000C2F83" w:rsidRPr="0045665D" w14:paraId="2055379E" w14:textId="77777777" w:rsidTr="00C671D1">
        <w:trPr>
          <w:trHeight w:val="312"/>
        </w:trPr>
        <w:tc>
          <w:tcPr>
            <w:tcW w:w="3114" w:type="dxa"/>
            <w:shd w:val="clear" w:color="auto" w:fill="auto"/>
            <w:vAlign w:val="center"/>
            <w:hideMark/>
          </w:tcPr>
          <w:p w14:paraId="3E53177F" w14:textId="77777777" w:rsidR="000C2F83" w:rsidRPr="0045665D" w:rsidRDefault="000C2F83" w:rsidP="000C2F83">
            <w:pPr>
              <w:rPr>
                <w:szCs w:val="24"/>
              </w:rPr>
            </w:pPr>
            <w:r w:rsidRPr="0045665D">
              <w:rPr>
                <w:szCs w:val="24"/>
              </w:rPr>
              <w:t>Pakruojo r. sav.</w:t>
            </w:r>
          </w:p>
        </w:tc>
        <w:tc>
          <w:tcPr>
            <w:tcW w:w="1559" w:type="dxa"/>
            <w:shd w:val="clear" w:color="auto" w:fill="auto"/>
            <w:noWrap/>
          </w:tcPr>
          <w:p w14:paraId="14B93B2E" w14:textId="2C3512C1" w:rsidR="000C2F83" w:rsidRPr="0045665D" w:rsidRDefault="000C2F83" w:rsidP="000C2F83">
            <w:pPr>
              <w:jc w:val="right"/>
              <w:rPr>
                <w:szCs w:val="24"/>
              </w:rPr>
            </w:pPr>
            <w:r w:rsidRPr="00CF613C">
              <w:rPr>
                <w:szCs w:val="24"/>
              </w:rPr>
              <w:t>509499</w:t>
            </w:r>
          </w:p>
        </w:tc>
        <w:tc>
          <w:tcPr>
            <w:tcW w:w="1843" w:type="dxa"/>
            <w:vAlign w:val="bottom"/>
          </w:tcPr>
          <w:p w14:paraId="469A3B06" w14:textId="098814E5" w:rsidR="000C2F83" w:rsidRPr="0045665D" w:rsidRDefault="000C2F83" w:rsidP="000C2F83">
            <w:pPr>
              <w:jc w:val="right"/>
              <w:rPr>
                <w:szCs w:val="24"/>
              </w:rPr>
            </w:pPr>
            <w:r w:rsidRPr="000C2F83">
              <w:rPr>
                <w:szCs w:val="24"/>
              </w:rPr>
              <w:t>435934</w:t>
            </w:r>
          </w:p>
        </w:tc>
        <w:tc>
          <w:tcPr>
            <w:tcW w:w="1984" w:type="dxa"/>
            <w:shd w:val="clear" w:color="auto" w:fill="auto"/>
            <w:noWrap/>
            <w:vAlign w:val="bottom"/>
          </w:tcPr>
          <w:p w14:paraId="21201799" w14:textId="0DC62271" w:rsidR="000C2F83" w:rsidRPr="0045665D" w:rsidRDefault="000C2F83" w:rsidP="000C2F83">
            <w:pPr>
              <w:jc w:val="right"/>
              <w:rPr>
                <w:szCs w:val="24"/>
              </w:rPr>
            </w:pPr>
            <w:r w:rsidRPr="0045665D">
              <w:rPr>
                <w:szCs w:val="24"/>
              </w:rPr>
              <w:t>497734</w:t>
            </w:r>
          </w:p>
        </w:tc>
        <w:tc>
          <w:tcPr>
            <w:tcW w:w="1254" w:type="dxa"/>
            <w:shd w:val="clear" w:color="auto" w:fill="auto"/>
            <w:noWrap/>
            <w:vAlign w:val="bottom"/>
            <w:hideMark/>
          </w:tcPr>
          <w:p w14:paraId="673611C9" w14:textId="77777777" w:rsidR="000C2F83" w:rsidRPr="0045665D" w:rsidRDefault="000C2F83" w:rsidP="000C2F83">
            <w:pPr>
              <w:jc w:val="right"/>
              <w:rPr>
                <w:szCs w:val="24"/>
              </w:rPr>
            </w:pPr>
            <w:r w:rsidRPr="0045665D">
              <w:rPr>
                <w:szCs w:val="24"/>
              </w:rPr>
              <w:t>1443167</w:t>
            </w:r>
          </w:p>
        </w:tc>
      </w:tr>
      <w:tr w:rsidR="000C2F83" w:rsidRPr="0045665D" w14:paraId="745969AB" w14:textId="77777777" w:rsidTr="00C671D1">
        <w:trPr>
          <w:trHeight w:val="312"/>
        </w:trPr>
        <w:tc>
          <w:tcPr>
            <w:tcW w:w="3114" w:type="dxa"/>
            <w:shd w:val="clear" w:color="auto" w:fill="auto"/>
            <w:vAlign w:val="center"/>
            <w:hideMark/>
          </w:tcPr>
          <w:p w14:paraId="00437BF3" w14:textId="77777777" w:rsidR="000C2F83" w:rsidRPr="0045665D" w:rsidRDefault="000C2F83" w:rsidP="000C2F83">
            <w:pPr>
              <w:rPr>
                <w:szCs w:val="24"/>
              </w:rPr>
            </w:pPr>
            <w:r w:rsidRPr="0045665D">
              <w:rPr>
                <w:szCs w:val="24"/>
              </w:rPr>
              <w:t>Varėnos r. sav.</w:t>
            </w:r>
          </w:p>
        </w:tc>
        <w:tc>
          <w:tcPr>
            <w:tcW w:w="1559" w:type="dxa"/>
            <w:shd w:val="clear" w:color="auto" w:fill="auto"/>
            <w:noWrap/>
          </w:tcPr>
          <w:p w14:paraId="37F6BAB2" w14:textId="0B1D33B5" w:rsidR="000C2F83" w:rsidRPr="0045665D" w:rsidRDefault="000C2F83" w:rsidP="000C2F83">
            <w:pPr>
              <w:jc w:val="right"/>
              <w:rPr>
                <w:szCs w:val="24"/>
              </w:rPr>
            </w:pPr>
            <w:r w:rsidRPr="00CF613C">
              <w:rPr>
                <w:szCs w:val="24"/>
              </w:rPr>
              <w:t>509499</w:t>
            </w:r>
          </w:p>
        </w:tc>
        <w:tc>
          <w:tcPr>
            <w:tcW w:w="1843" w:type="dxa"/>
            <w:vAlign w:val="bottom"/>
          </w:tcPr>
          <w:p w14:paraId="4C5BC2A2" w14:textId="56AAA00E" w:rsidR="000C2F83" w:rsidRPr="0045665D" w:rsidRDefault="000C2F83" w:rsidP="000C2F83">
            <w:pPr>
              <w:jc w:val="right"/>
              <w:rPr>
                <w:szCs w:val="24"/>
              </w:rPr>
            </w:pPr>
            <w:r w:rsidRPr="000C2F83">
              <w:rPr>
                <w:szCs w:val="24"/>
              </w:rPr>
              <w:t>394861</w:t>
            </w:r>
          </w:p>
        </w:tc>
        <w:tc>
          <w:tcPr>
            <w:tcW w:w="1984" w:type="dxa"/>
            <w:shd w:val="clear" w:color="auto" w:fill="auto"/>
            <w:noWrap/>
            <w:vAlign w:val="bottom"/>
          </w:tcPr>
          <w:p w14:paraId="0F6518F5" w14:textId="052404D9" w:rsidR="000C2F83" w:rsidRPr="0045665D" w:rsidRDefault="000C2F83" w:rsidP="000C2F83">
            <w:pPr>
              <w:jc w:val="right"/>
              <w:rPr>
                <w:szCs w:val="24"/>
              </w:rPr>
            </w:pPr>
            <w:r w:rsidRPr="0045665D">
              <w:rPr>
                <w:szCs w:val="24"/>
              </w:rPr>
              <w:t>549578</w:t>
            </w:r>
          </w:p>
        </w:tc>
        <w:tc>
          <w:tcPr>
            <w:tcW w:w="1254" w:type="dxa"/>
            <w:shd w:val="clear" w:color="auto" w:fill="auto"/>
            <w:noWrap/>
            <w:vAlign w:val="bottom"/>
            <w:hideMark/>
          </w:tcPr>
          <w:p w14:paraId="347B2C25" w14:textId="77777777" w:rsidR="000C2F83" w:rsidRPr="0045665D" w:rsidRDefault="000C2F83" w:rsidP="000C2F83">
            <w:pPr>
              <w:jc w:val="right"/>
              <w:rPr>
                <w:szCs w:val="24"/>
              </w:rPr>
            </w:pPr>
            <w:r w:rsidRPr="0045665D">
              <w:rPr>
                <w:szCs w:val="24"/>
              </w:rPr>
              <w:t>1453937</w:t>
            </w:r>
          </w:p>
        </w:tc>
      </w:tr>
      <w:tr w:rsidR="000C2F83" w:rsidRPr="0045665D" w14:paraId="51D1CAA9" w14:textId="77777777" w:rsidTr="00C671D1">
        <w:trPr>
          <w:trHeight w:val="312"/>
        </w:trPr>
        <w:tc>
          <w:tcPr>
            <w:tcW w:w="3114" w:type="dxa"/>
            <w:shd w:val="clear" w:color="auto" w:fill="auto"/>
            <w:vAlign w:val="center"/>
            <w:hideMark/>
          </w:tcPr>
          <w:p w14:paraId="2537CA58" w14:textId="77777777" w:rsidR="000C2F83" w:rsidRPr="0045665D" w:rsidRDefault="000C2F83" w:rsidP="000C2F83">
            <w:pPr>
              <w:rPr>
                <w:szCs w:val="24"/>
              </w:rPr>
            </w:pPr>
            <w:r w:rsidRPr="0045665D">
              <w:rPr>
                <w:szCs w:val="24"/>
              </w:rPr>
              <w:t>Prienų r. sav.</w:t>
            </w:r>
          </w:p>
        </w:tc>
        <w:tc>
          <w:tcPr>
            <w:tcW w:w="1559" w:type="dxa"/>
            <w:shd w:val="clear" w:color="auto" w:fill="auto"/>
            <w:noWrap/>
          </w:tcPr>
          <w:p w14:paraId="685A6A4F" w14:textId="7A556611" w:rsidR="000C2F83" w:rsidRPr="0045665D" w:rsidRDefault="000C2F83" w:rsidP="000C2F83">
            <w:pPr>
              <w:jc w:val="right"/>
              <w:rPr>
                <w:szCs w:val="24"/>
              </w:rPr>
            </w:pPr>
            <w:r w:rsidRPr="00CF613C">
              <w:rPr>
                <w:szCs w:val="24"/>
              </w:rPr>
              <w:t>509499</w:t>
            </w:r>
          </w:p>
        </w:tc>
        <w:tc>
          <w:tcPr>
            <w:tcW w:w="1843" w:type="dxa"/>
            <w:vAlign w:val="bottom"/>
          </w:tcPr>
          <w:p w14:paraId="69059CDA" w14:textId="0F25974B" w:rsidR="000C2F83" w:rsidRPr="0045665D" w:rsidRDefault="000C2F83" w:rsidP="000C2F83">
            <w:pPr>
              <w:jc w:val="right"/>
              <w:rPr>
                <w:szCs w:val="24"/>
              </w:rPr>
            </w:pPr>
            <w:r w:rsidRPr="000C2F83">
              <w:rPr>
                <w:szCs w:val="24"/>
              </w:rPr>
              <w:t>500493</w:t>
            </w:r>
          </w:p>
        </w:tc>
        <w:tc>
          <w:tcPr>
            <w:tcW w:w="1984" w:type="dxa"/>
            <w:shd w:val="clear" w:color="auto" w:fill="auto"/>
            <w:noWrap/>
            <w:vAlign w:val="bottom"/>
          </w:tcPr>
          <w:p w14:paraId="6FAD3874" w14:textId="51DAAA5C" w:rsidR="000C2F83" w:rsidRPr="0045665D" w:rsidRDefault="000C2F83" w:rsidP="000C2F83">
            <w:pPr>
              <w:jc w:val="right"/>
              <w:rPr>
                <w:szCs w:val="24"/>
              </w:rPr>
            </w:pPr>
            <w:r w:rsidRPr="0045665D">
              <w:rPr>
                <w:szCs w:val="24"/>
              </w:rPr>
              <w:t>448385</w:t>
            </w:r>
          </w:p>
        </w:tc>
        <w:tc>
          <w:tcPr>
            <w:tcW w:w="1254" w:type="dxa"/>
            <w:shd w:val="clear" w:color="auto" w:fill="auto"/>
            <w:noWrap/>
            <w:vAlign w:val="bottom"/>
            <w:hideMark/>
          </w:tcPr>
          <w:p w14:paraId="635BBF96" w14:textId="77777777" w:rsidR="000C2F83" w:rsidRPr="0045665D" w:rsidRDefault="000C2F83" w:rsidP="000C2F83">
            <w:pPr>
              <w:jc w:val="right"/>
              <w:rPr>
                <w:szCs w:val="24"/>
              </w:rPr>
            </w:pPr>
            <w:r w:rsidRPr="0045665D">
              <w:rPr>
                <w:szCs w:val="24"/>
              </w:rPr>
              <w:t>1458378</w:t>
            </w:r>
          </w:p>
        </w:tc>
      </w:tr>
      <w:tr w:rsidR="000C2F83" w:rsidRPr="0045665D" w14:paraId="3543D252" w14:textId="77777777" w:rsidTr="00C671D1">
        <w:trPr>
          <w:trHeight w:val="312"/>
        </w:trPr>
        <w:tc>
          <w:tcPr>
            <w:tcW w:w="3114" w:type="dxa"/>
            <w:shd w:val="clear" w:color="auto" w:fill="auto"/>
            <w:vAlign w:val="center"/>
            <w:hideMark/>
          </w:tcPr>
          <w:p w14:paraId="7858A82E" w14:textId="77777777" w:rsidR="000C2F83" w:rsidRPr="0045665D" w:rsidRDefault="000C2F83" w:rsidP="000C2F83">
            <w:pPr>
              <w:rPr>
                <w:szCs w:val="24"/>
              </w:rPr>
            </w:pPr>
            <w:r w:rsidRPr="0045665D">
              <w:rPr>
                <w:szCs w:val="24"/>
              </w:rPr>
              <w:t>Joniškio r. sav.</w:t>
            </w:r>
          </w:p>
        </w:tc>
        <w:tc>
          <w:tcPr>
            <w:tcW w:w="1559" w:type="dxa"/>
            <w:shd w:val="clear" w:color="auto" w:fill="auto"/>
            <w:noWrap/>
          </w:tcPr>
          <w:p w14:paraId="7C38F766" w14:textId="393986AC" w:rsidR="000C2F83" w:rsidRPr="0045665D" w:rsidRDefault="000C2F83" w:rsidP="000C2F83">
            <w:pPr>
              <w:jc w:val="right"/>
              <w:rPr>
                <w:szCs w:val="24"/>
              </w:rPr>
            </w:pPr>
            <w:r w:rsidRPr="00CF613C">
              <w:rPr>
                <w:szCs w:val="24"/>
              </w:rPr>
              <w:t>509499</w:t>
            </w:r>
          </w:p>
        </w:tc>
        <w:tc>
          <w:tcPr>
            <w:tcW w:w="1843" w:type="dxa"/>
            <w:vAlign w:val="bottom"/>
          </w:tcPr>
          <w:p w14:paraId="3DC5CB74" w14:textId="5095B191" w:rsidR="000C2F83" w:rsidRPr="0045665D" w:rsidRDefault="000C2F83" w:rsidP="000C2F83">
            <w:pPr>
              <w:jc w:val="right"/>
              <w:rPr>
                <w:szCs w:val="24"/>
              </w:rPr>
            </w:pPr>
            <w:r w:rsidRPr="000C2F83">
              <w:rPr>
                <w:szCs w:val="24"/>
              </w:rPr>
              <w:t>379288</w:t>
            </w:r>
          </w:p>
        </w:tc>
        <w:tc>
          <w:tcPr>
            <w:tcW w:w="1984" w:type="dxa"/>
            <w:shd w:val="clear" w:color="auto" w:fill="auto"/>
            <w:noWrap/>
            <w:vAlign w:val="bottom"/>
          </w:tcPr>
          <w:p w14:paraId="30780CA6" w14:textId="4CC667BC" w:rsidR="000C2F83" w:rsidRPr="0045665D" w:rsidRDefault="000C2F83" w:rsidP="000C2F83">
            <w:pPr>
              <w:jc w:val="right"/>
              <w:rPr>
                <w:szCs w:val="24"/>
              </w:rPr>
            </w:pPr>
            <w:r w:rsidRPr="0045665D">
              <w:rPr>
                <w:szCs w:val="24"/>
              </w:rPr>
              <w:t>592566</w:t>
            </w:r>
          </w:p>
        </w:tc>
        <w:tc>
          <w:tcPr>
            <w:tcW w:w="1254" w:type="dxa"/>
            <w:shd w:val="clear" w:color="auto" w:fill="auto"/>
            <w:noWrap/>
            <w:vAlign w:val="bottom"/>
            <w:hideMark/>
          </w:tcPr>
          <w:p w14:paraId="088A1B3E" w14:textId="77777777" w:rsidR="000C2F83" w:rsidRPr="0045665D" w:rsidRDefault="000C2F83" w:rsidP="000C2F83">
            <w:pPr>
              <w:jc w:val="right"/>
              <w:rPr>
                <w:szCs w:val="24"/>
              </w:rPr>
            </w:pPr>
            <w:r w:rsidRPr="0045665D">
              <w:rPr>
                <w:szCs w:val="24"/>
              </w:rPr>
              <w:t>1481353</w:t>
            </w:r>
          </w:p>
        </w:tc>
      </w:tr>
      <w:tr w:rsidR="000C2F83" w:rsidRPr="0045665D" w14:paraId="62094C5C" w14:textId="77777777" w:rsidTr="00C671D1">
        <w:trPr>
          <w:trHeight w:val="312"/>
        </w:trPr>
        <w:tc>
          <w:tcPr>
            <w:tcW w:w="3114" w:type="dxa"/>
            <w:shd w:val="clear" w:color="auto" w:fill="auto"/>
            <w:vAlign w:val="center"/>
            <w:hideMark/>
          </w:tcPr>
          <w:p w14:paraId="05E8617E" w14:textId="77777777" w:rsidR="000C2F83" w:rsidRPr="0045665D" w:rsidRDefault="000C2F83" w:rsidP="000C2F83">
            <w:pPr>
              <w:rPr>
                <w:szCs w:val="24"/>
              </w:rPr>
            </w:pPr>
            <w:r w:rsidRPr="0045665D">
              <w:rPr>
                <w:szCs w:val="24"/>
              </w:rPr>
              <w:t>Jonavos r. sav.</w:t>
            </w:r>
          </w:p>
        </w:tc>
        <w:tc>
          <w:tcPr>
            <w:tcW w:w="1559" w:type="dxa"/>
            <w:shd w:val="clear" w:color="auto" w:fill="auto"/>
            <w:noWrap/>
          </w:tcPr>
          <w:p w14:paraId="3EF0E01C" w14:textId="6EF04EEC" w:rsidR="000C2F83" w:rsidRPr="0045665D" w:rsidRDefault="000C2F83" w:rsidP="000C2F83">
            <w:pPr>
              <w:jc w:val="right"/>
              <w:rPr>
                <w:szCs w:val="24"/>
              </w:rPr>
            </w:pPr>
            <w:r w:rsidRPr="00CF613C">
              <w:rPr>
                <w:szCs w:val="24"/>
              </w:rPr>
              <w:t>509499</w:t>
            </w:r>
          </w:p>
        </w:tc>
        <w:tc>
          <w:tcPr>
            <w:tcW w:w="1843" w:type="dxa"/>
            <w:vAlign w:val="bottom"/>
          </w:tcPr>
          <w:p w14:paraId="6E4EFE86" w14:textId="6FACA455" w:rsidR="000C2F83" w:rsidRPr="0045665D" w:rsidRDefault="000C2F83" w:rsidP="000C2F83">
            <w:pPr>
              <w:jc w:val="right"/>
              <w:rPr>
                <w:szCs w:val="24"/>
              </w:rPr>
            </w:pPr>
            <w:r w:rsidRPr="000C2F83">
              <w:rPr>
                <w:szCs w:val="24"/>
              </w:rPr>
              <w:t>443097</w:t>
            </w:r>
          </w:p>
        </w:tc>
        <w:tc>
          <w:tcPr>
            <w:tcW w:w="1984" w:type="dxa"/>
            <w:shd w:val="clear" w:color="auto" w:fill="auto"/>
            <w:noWrap/>
            <w:vAlign w:val="bottom"/>
          </w:tcPr>
          <w:p w14:paraId="39D27AFF" w14:textId="728668BE" w:rsidR="000C2F83" w:rsidRPr="0045665D" w:rsidRDefault="000C2F83" w:rsidP="000C2F83">
            <w:pPr>
              <w:jc w:val="right"/>
              <w:rPr>
                <w:szCs w:val="24"/>
              </w:rPr>
            </w:pPr>
            <w:r w:rsidRPr="0045665D">
              <w:rPr>
                <w:szCs w:val="24"/>
              </w:rPr>
              <w:t>535328</w:t>
            </w:r>
          </w:p>
        </w:tc>
        <w:tc>
          <w:tcPr>
            <w:tcW w:w="1254" w:type="dxa"/>
            <w:shd w:val="clear" w:color="auto" w:fill="auto"/>
            <w:noWrap/>
            <w:vAlign w:val="bottom"/>
            <w:hideMark/>
          </w:tcPr>
          <w:p w14:paraId="5AC566E5" w14:textId="77777777" w:rsidR="000C2F83" w:rsidRPr="0045665D" w:rsidRDefault="000C2F83" w:rsidP="000C2F83">
            <w:pPr>
              <w:jc w:val="right"/>
              <w:rPr>
                <w:szCs w:val="24"/>
              </w:rPr>
            </w:pPr>
            <w:r w:rsidRPr="0045665D">
              <w:rPr>
                <w:szCs w:val="24"/>
              </w:rPr>
              <w:t>1487923</w:t>
            </w:r>
          </w:p>
        </w:tc>
      </w:tr>
      <w:tr w:rsidR="000C2F83" w:rsidRPr="0045665D" w14:paraId="284CCF04" w14:textId="77777777" w:rsidTr="00C671D1">
        <w:trPr>
          <w:trHeight w:val="312"/>
        </w:trPr>
        <w:tc>
          <w:tcPr>
            <w:tcW w:w="3114" w:type="dxa"/>
            <w:shd w:val="clear" w:color="auto" w:fill="auto"/>
            <w:vAlign w:val="center"/>
            <w:hideMark/>
          </w:tcPr>
          <w:p w14:paraId="19C35837" w14:textId="77777777" w:rsidR="000C2F83" w:rsidRPr="0045665D" w:rsidRDefault="000C2F83" w:rsidP="000C2F83">
            <w:pPr>
              <w:rPr>
                <w:szCs w:val="24"/>
              </w:rPr>
            </w:pPr>
            <w:r w:rsidRPr="0045665D">
              <w:rPr>
                <w:szCs w:val="24"/>
              </w:rPr>
              <w:t>Ukmergės r. sav.</w:t>
            </w:r>
          </w:p>
        </w:tc>
        <w:tc>
          <w:tcPr>
            <w:tcW w:w="1559" w:type="dxa"/>
            <w:shd w:val="clear" w:color="auto" w:fill="auto"/>
            <w:noWrap/>
          </w:tcPr>
          <w:p w14:paraId="761BF3F1" w14:textId="141096CB" w:rsidR="000C2F83" w:rsidRPr="0045665D" w:rsidRDefault="000C2F83" w:rsidP="000C2F83">
            <w:pPr>
              <w:jc w:val="right"/>
              <w:rPr>
                <w:szCs w:val="24"/>
              </w:rPr>
            </w:pPr>
            <w:r w:rsidRPr="00CF613C">
              <w:rPr>
                <w:szCs w:val="24"/>
              </w:rPr>
              <w:t>509499</w:t>
            </w:r>
          </w:p>
        </w:tc>
        <w:tc>
          <w:tcPr>
            <w:tcW w:w="1843" w:type="dxa"/>
            <w:vAlign w:val="bottom"/>
          </w:tcPr>
          <w:p w14:paraId="4F06DE3A" w14:textId="41808DC3" w:rsidR="000C2F83" w:rsidRPr="0045665D" w:rsidRDefault="000C2F83" w:rsidP="000C2F83">
            <w:pPr>
              <w:jc w:val="right"/>
              <w:rPr>
                <w:szCs w:val="24"/>
              </w:rPr>
            </w:pPr>
            <w:r w:rsidRPr="000C2F83">
              <w:rPr>
                <w:szCs w:val="24"/>
              </w:rPr>
              <w:t>402172</w:t>
            </w:r>
          </w:p>
        </w:tc>
        <w:tc>
          <w:tcPr>
            <w:tcW w:w="1984" w:type="dxa"/>
            <w:shd w:val="clear" w:color="auto" w:fill="auto"/>
            <w:noWrap/>
            <w:vAlign w:val="bottom"/>
          </w:tcPr>
          <w:p w14:paraId="296A6D12" w14:textId="296D2BDF" w:rsidR="000C2F83" w:rsidRPr="0045665D" w:rsidRDefault="000C2F83" w:rsidP="000C2F83">
            <w:pPr>
              <w:jc w:val="right"/>
              <w:rPr>
                <w:szCs w:val="24"/>
              </w:rPr>
            </w:pPr>
            <w:r w:rsidRPr="0045665D">
              <w:rPr>
                <w:szCs w:val="24"/>
              </w:rPr>
              <w:t>584451</w:t>
            </w:r>
          </w:p>
        </w:tc>
        <w:tc>
          <w:tcPr>
            <w:tcW w:w="1254" w:type="dxa"/>
            <w:shd w:val="clear" w:color="auto" w:fill="auto"/>
            <w:noWrap/>
            <w:vAlign w:val="bottom"/>
            <w:hideMark/>
          </w:tcPr>
          <w:p w14:paraId="72E72394" w14:textId="77777777" w:rsidR="000C2F83" w:rsidRPr="0045665D" w:rsidRDefault="000C2F83" w:rsidP="000C2F83">
            <w:pPr>
              <w:jc w:val="right"/>
              <w:rPr>
                <w:szCs w:val="24"/>
              </w:rPr>
            </w:pPr>
            <w:r w:rsidRPr="0045665D">
              <w:rPr>
                <w:szCs w:val="24"/>
              </w:rPr>
              <w:t>1496122</w:t>
            </w:r>
          </w:p>
        </w:tc>
      </w:tr>
      <w:tr w:rsidR="000C2F83" w:rsidRPr="0045665D" w14:paraId="6D7929BF" w14:textId="77777777" w:rsidTr="00C671D1">
        <w:trPr>
          <w:trHeight w:val="312"/>
        </w:trPr>
        <w:tc>
          <w:tcPr>
            <w:tcW w:w="3114" w:type="dxa"/>
            <w:shd w:val="clear" w:color="auto" w:fill="auto"/>
            <w:vAlign w:val="center"/>
            <w:hideMark/>
          </w:tcPr>
          <w:p w14:paraId="25AE95CF" w14:textId="77777777" w:rsidR="000C2F83" w:rsidRPr="0045665D" w:rsidRDefault="000C2F83" w:rsidP="000C2F83">
            <w:pPr>
              <w:rPr>
                <w:szCs w:val="24"/>
              </w:rPr>
            </w:pPr>
            <w:r w:rsidRPr="0045665D">
              <w:rPr>
                <w:szCs w:val="24"/>
              </w:rPr>
              <w:lastRenderedPageBreak/>
              <w:t>Jurbarko r. sav.</w:t>
            </w:r>
          </w:p>
        </w:tc>
        <w:tc>
          <w:tcPr>
            <w:tcW w:w="1559" w:type="dxa"/>
            <w:shd w:val="clear" w:color="auto" w:fill="auto"/>
            <w:noWrap/>
          </w:tcPr>
          <w:p w14:paraId="35B5F95F" w14:textId="5B75A251" w:rsidR="000C2F83" w:rsidRPr="0045665D" w:rsidRDefault="000C2F83" w:rsidP="000C2F83">
            <w:pPr>
              <w:jc w:val="right"/>
              <w:rPr>
                <w:szCs w:val="24"/>
              </w:rPr>
            </w:pPr>
            <w:r w:rsidRPr="00CF613C">
              <w:rPr>
                <w:szCs w:val="24"/>
              </w:rPr>
              <w:t>509499</w:t>
            </w:r>
          </w:p>
        </w:tc>
        <w:tc>
          <w:tcPr>
            <w:tcW w:w="1843" w:type="dxa"/>
            <w:vAlign w:val="bottom"/>
          </w:tcPr>
          <w:p w14:paraId="65B7C195" w14:textId="3E856204" w:rsidR="000C2F83" w:rsidRPr="0045665D" w:rsidRDefault="000C2F83" w:rsidP="000C2F83">
            <w:pPr>
              <w:jc w:val="right"/>
              <w:rPr>
                <w:szCs w:val="24"/>
              </w:rPr>
            </w:pPr>
            <w:r w:rsidRPr="000C2F83">
              <w:rPr>
                <w:szCs w:val="24"/>
              </w:rPr>
              <w:t>458558</w:t>
            </w:r>
          </w:p>
        </w:tc>
        <w:tc>
          <w:tcPr>
            <w:tcW w:w="1984" w:type="dxa"/>
            <w:shd w:val="clear" w:color="auto" w:fill="auto"/>
            <w:noWrap/>
            <w:vAlign w:val="bottom"/>
          </w:tcPr>
          <w:p w14:paraId="212C7CD1" w14:textId="5C38E4C0" w:rsidR="000C2F83" w:rsidRPr="0045665D" w:rsidRDefault="000C2F83" w:rsidP="000C2F83">
            <w:pPr>
              <w:jc w:val="right"/>
              <w:rPr>
                <w:szCs w:val="24"/>
              </w:rPr>
            </w:pPr>
            <w:r w:rsidRPr="0045665D">
              <w:rPr>
                <w:szCs w:val="24"/>
              </w:rPr>
              <w:t>529700</w:t>
            </w:r>
          </w:p>
        </w:tc>
        <w:tc>
          <w:tcPr>
            <w:tcW w:w="1254" w:type="dxa"/>
            <w:shd w:val="clear" w:color="auto" w:fill="auto"/>
            <w:noWrap/>
            <w:vAlign w:val="bottom"/>
            <w:hideMark/>
          </w:tcPr>
          <w:p w14:paraId="42BD2675" w14:textId="77777777" w:rsidR="000C2F83" w:rsidRPr="0045665D" w:rsidRDefault="000C2F83" w:rsidP="000C2F83">
            <w:pPr>
              <w:jc w:val="right"/>
              <w:rPr>
                <w:szCs w:val="24"/>
              </w:rPr>
            </w:pPr>
            <w:r w:rsidRPr="0045665D">
              <w:rPr>
                <w:szCs w:val="24"/>
              </w:rPr>
              <w:t>1497758</w:t>
            </w:r>
          </w:p>
        </w:tc>
      </w:tr>
      <w:tr w:rsidR="000C2F83" w:rsidRPr="0045665D" w14:paraId="0D4FF731" w14:textId="77777777" w:rsidTr="00C671D1">
        <w:trPr>
          <w:trHeight w:val="312"/>
        </w:trPr>
        <w:tc>
          <w:tcPr>
            <w:tcW w:w="3114" w:type="dxa"/>
            <w:shd w:val="clear" w:color="auto" w:fill="auto"/>
            <w:vAlign w:val="center"/>
            <w:hideMark/>
          </w:tcPr>
          <w:p w14:paraId="5C437D05" w14:textId="77777777" w:rsidR="000C2F83" w:rsidRPr="0045665D" w:rsidRDefault="000C2F83" w:rsidP="000C2F83">
            <w:pPr>
              <w:rPr>
                <w:szCs w:val="24"/>
              </w:rPr>
            </w:pPr>
            <w:r w:rsidRPr="0045665D">
              <w:rPr>
                <w:szCs w:val="24"/>
              </w:rPr>
              <w:t>Marijampolės sav.</w:t>
            </w:r>
          </w:p>
        </w:tc>
        <w:tc>
          <w:tcPr>
            <w:tcW w:w="1559" w:type="dxa"/>
            <w:shd w:val="clear" w:color="auto" w:fill="auto"/>
            <w:noWrap/>
          </w:tcPr>
          <w:p w14:paraId="242013BE" w14:textId="4AE0DC96" w:rsidR="000C2F83" w:rsidRPr="0045665D" w:rsidRDefault="000C2F83" w:rsidP="000C2F83">
            <w:pPr>
              <w:jc w:val="right"/>
              <w:rPr>
                <w:szCs w:val="24"/>
              </w:rPr>
            </w:pPr>
            <w:r w:rsidRPr="00CF613C">
              <w:rPr>
                <w:szCs w:val="24"/>
              </w:rPr>
              <w:t>509499</w:t>
            </w:r>
          </w:p>
        </w:tc>
        <w:tc>
          <w:tcPr>
            <w:tcW w:w="1843" w:type="dxa"/>
            <w:vAlign w:val="bottom"/>
          </w:tcPr>
          <w:p w14:paraId="35D538FB" w14:textId="1C3D86A1" w:rsidR="000C2F83" w:rsidRPr="0045665D" w:rsidRDefault="000C2F83" w:rsidP="000C2F83">
            <w:pPr>
              <w:jc w:val="right"/>
              <w:rPr>
                <w:szCs w:val="24"/>
              </w:rPr>
            </w:pPr>
            <w:r w:rsidRPr="000C2F83">
              <w:rPr>
                <w:szCs w:val="24"/>
              </w:rPr>
              <w:t>526829</w:t>
            </w:r>
          </w:p>
        </w:tc>
        <w:tc>
          <w:tcPr>
            <w:tcW w:w="1984" w:type="dxa"/>
            <w:shd w:val="clear" w:color="auto" w:fill="auto"/>
            <w:noWrap/>
            <w:vAlign w:val="bottom"/>
          </w:tcPr>
          <w:p w14:paraId="7DA21B37" w14:textId="0DAC7252" w:rsidR="000C2F83" w:rsidRPr="0045665D" w:rsidRDefault="000C2F83" w:rsidP="000C2F83">
            <w:pPr>
              <w:jc w:val="right"/>
              <w:rPr>
                <w:szCs w:val="24"/>
              </w:rPr>
            </w:pPr>
            <w:r w:rsidRPr="0045665D">
              <w:rPr>
                <w:szCs w:val="24"/>
              </w:rPr>
              <w:t>466032</w:t>
            </w:r>
          </w:p>
        </w:tc>
        <w:tc>
          <w:tcPr>
            <w:tcW w:w="1254" w:type="dxa"/>
            <w:shd w:val="clear" w:color="auto" w:fill="auto"/>
            <w:noWrap/>
            <w:vAlign w:val="bottom"/>
            <w:hideMark/>
          </w:tcPr>
          <w:p w14:paraId="4EFAF9DA" w14:textId="77777777" w:rsidR="000C2F83" w:rsidRPr="0045665D" w:rsidRDefault="000C2F83" w:rsidP="000C2F83">
            <w:pPr>
              <w:jc w:val="right"/>
              <w:rPr>
                <w:szCs w:val="24"/>
              </w:rPr>
            </w:pPr>
            <w:r w:rsidRPr="0045665D">
              <w:rPr>
                <w:szCs w:val="24"/>
              </w:rPr>
              <w:t>1502360</w:t>
            </w:r>
          </w:p>
        </w:tc>
      </w:tr>
      <w:tr w:rsidR="000C2F83" w:rsidRPr="0045665D" w14:paraId="67F51CE4" w14:textId="77777777" w:rsidTr="00C671D1">
        <w:trPr>
          <w:trHeight w:val="312"/>
        </w:trPr>
        <w:tc>
          <w:tcPr>
            <w:tcW w:w="3114" w:type="dxa"/>
            <w:shd w:val="clear" w:color="auto" w:fill="auto"/>
            <w:vAlign w:val="center"/>
            <w:hideMark/>
          </w:tcPr>
          <w:p w14:paraId="4FCAC1DB" w14:textId="77777777" w:rsidR="000C2F83" w:rsidRPr="0045665D" w:rsidRDefault="000C2F83" w:rsidP="000C2F83">
            <w:pPr>
              <w:rPr>
                <w:szCs w:val="24"/>
              </w:rPr>
            </w:pPr>
            <w:r w:rsidRPr="0045665D">
              <w:rPr>
                <w:szCs w:val="24"/>
              </w:rPr>
              <w:t>Mažeikių r. sav.</w:t>
            </w:r>
          </w:p>
        </w:tc>
        <w:tc>
          <w:tcPr>
            <w:tcW w:w="1559" w:type="dxa"/>
            <w:shd w:val="clear" w:color="auto" w:fill="auto"/>
            <w:noWrap/>
          </w:tcPr>
          <w:p w14:paraId="307BCB19" w14:textId="2F7B3432" w:rsidR="000C2F83" w:rsidRPr="0045665D" w:rsidRDefault="000C2F83" w:rsidP="000C2F83">
            <w:pPr>
              <w:jc w:val="right"/>
              <w:rPr>
                <w:szCs w:val="24"/>
              </w:rPr>
            </w:pPr>
            <w:r w:rsidRPr="00CF613C">
              <w:rPr>
                <w:szCs w:val="24"/>
              </w:rPr>
              <w:t>509499</w:t>
            </w:r>
          </w:p>
        </w:tc>
        <w:tc>
          <w:tcPr>
            <w:tcW w:w="1843" w:type="dxa"/>
            <w:vAlign w:val="bottom"/>
          </w:tcPr>
          <w:p w14:paraId="70E209F2" w14:textId="00A23819" w:rsidR="000C2F83" w:rsidRPr="0045665D" w:rsidRDefault="000C2F83" w:rsidP="000C2F83">
            <w:pPr>
              <w:jc w:val="right"/>
              <w:rPr>
                <w:szCs w:val="24"/>
              </w:rPr>
            </w:pPr>
            <w:r w:rsidRPr="000C2F83">
              <w:rPr>
                <w:szCs w:val="24"/>
              </w:rPr>
              <w:t>525229</w:t>
            </w:r>
          </w:p>
        </w:tc>
        <w:tc>
          <w:tcPr>
            <w:tcW w:w="1984" w:type="dxa"/>
            <w:shd w:val="clear" w:color="auto" w:fill="auto"/>
            <w:noWrap/>
            <w:vAlign w:val="bottom"/>
          </w:tcPr>
          <w:p w14:paraId="182B3E13" w14:textId="2BAA5BBA" w:rsidR="000C2F83" w:rsidRPr="0045665D" w:rsidRDefault="000C2F83" w:rsidP="000C2F83">
            <w:pPr>
              <w:jc w:val="right"/>
              <w:rPr>
                <w:szCs w:val="24"/>
              </w:rPr>
            </w:pPr>
            <w:r w:rsidRPr="0045665D">
              <w:rPr>
                <w:szCs w:val="24"/>
              </w:rPr>
              <w:t>468025</w:t>
            </w:r>
          </w:p>
        </w:tc>
        <w:tc>
          <w:tcPr>
            <w:tcW w:w="1254" w:type="dxa"/>
            <w:shd w:val="clear" w:color="auto" w:fill="auto"/>
            <w:noWrap/>
            <w:vAlign w:val="bottom"/>
            <w:hideMark/>
          </w:tcPr>
          <w:p w14:paraId="4DF91706" w14:textId="77777777" w:rsidR="000C2F83" w:rsidRPr="0045665D" w:rsidRDefault="000C2F83" w:rsidP="000C2F83">
            <w:pPr>
              <w:jc w:val="right"/>
              <w:rPr>
                <w:szCs w:val="24"/>
              </w:rPr>
            </w:pPr>
            <w:r w:rsidRPr="0045665D">
              <w:rPr>
                <w:szCs w:val="24"/>
              </w:rPr>
              <w:t>1502753</w:t>
            </w:r>
          </w:p>
        </w:tc>
      </w:tr>
      <w:tr w:rsidR="000C2F83" w:rsidRPr="0045665D" w14:paraId="4F830D2A" w14:textId="77777777" w:rsidTr="00C671D1">
        <w:trPr>
          <w:trHeight w:val="312"/>
        </w:trPr>
        <w:tc>
          <w:tcPr>
            <w:tcW w:w="3114" w:type="dxa"/>
            <w:shd w:val="clear" w:color="auto" w:fill="auto"/>
            <w:vAlign w:val="center"/>
            <w:hideMark/>
          </w:tcPr>
          <w:p w14:paraId="41623D41" w14:textId="77777777" w:rsidR="000C2F83" w:rsidRPr="0045665D" w:rsidRDefault="000C2F83" w:rsidP="000C2F83">
            <w:pPr>
              <w:rPr>
                <w:szCs w:val="24"/>
              </w:rPr>
            </w:pPr>
            <w:r w:rsidRPr="0045665D">
              <w:rPr>
                <w:szCs w:val="24"/>
              </w:rPr>
              <w:t>Ignalinos r. sav.</w:t>
            </w:r>
          </w:p>
        </w:tc>
        <w:tc>
          <w:tcPr>
            <w:tcW w:w="1559" w:type="dxa"/>
            <w:shd w:val="clear" w:color="auto" w:fill="auto"/>
            <w:noWrap/>
          </w:tcPr>
          <w:p w14:paraId="70D4CC10" w14:textId="248E2381" w:rsidR="000C2F83" w:rsidRPr="0045665D" w:rsidRDefault="000C2F83" w:rsidP="000C2F83">
            <w:pPr>
              <w:jc w:val="right"/>
              <w:rPr>
                <w:szCs w:val="24"/>
              </w:rPr>
            </w:pPr>
            <w:r w:rsidRPr="00CF613C">
              <w:rPr>
                <w:szCs w:val="24"/>
              </w:rPr>
              <w:t>509499</w:t>
            </w:r>
          </w:p>
        </w:tc>
        <w:tc>
          <w:tcPr>
            <w:tcW w:w="1843" w:type="dxa"/>
            <w:vAlign w:val="bottom"/>
          </w:tcPr>
          <w:p w14:paraId="00C92824" w14:textId="6A1FB43E" w:rsidR="000C2F83" w:rsidRPr="0045665D" w:rsidRDefault="000C2F83" w:rsidP="000C2F83">
            <w:pPr>
              <w:jc w:val="right"/>
              <w:rPr>
                <w:szCs w:val="24"/>
              </w:rPr>
            </w:pPr>
            <w:r w:rsidRPr="000C2F83">
              <w:rPr>
                <w:szCs w:val="24"/>
              </w:rPr>
              <w:t>295269</w:t>
            </w:r>
          </w:p>
        </w:tc>
        <w:tc>
          <w:tcPr>
            <w:tcW w:w="1984" w:type="dxa"/>
            <w:shd w:val="clear" w:color="auto" w:fill="auto"/>
            <w:noWrap/>
            <w:vAlign w:val="bottom"/>
          </w:tcPr>
          <w:p w14:paraId="2EA57FC5" w14:textId="418DC14B" w:rsidR="000C2F83" w:rsidRPr="0045665D" w:rsidRDefault="000C2F83" w:rsidP="000C2F83">
            <w:pPr>
              <w:jc w:val="right"/>
              <w:rPr>
                <w:szCs w:val="24"/>
              </w:rPr>
            </w:pPr>
            <w:r w:rsidRPr="0045665D">
              <w:rPr>
                <w:szCs w:val="24"/>
              </w:rPr>
              <w:t>715203</w:t>
            </w:r>
          </w:p>
        </w:tc>
        <w:tc>
          <w:tcPr>
            <w:tcW w:w="1254" w:type="dxa"/>
            <w:shd w:val="clear" w:color="auto" w:fill="auto"/>
            <w:noWrap/>
            <w:vAlign w:val="bottom"/>
            <w:hideMark/>
          </w:tcPr>
          <w:p w14:paraId="1E236915" w14:textId="77777777" w:rsidR="000C2F83" w:rsidRPr="0045665D" w:rsidRDefault="000C2F83" w:rsidP="000C2F83">
            <w:pPr>
              <w:jc w:val="right"/>
              <w:rPr>
                <w:szCs w:val="24"/>
              </w:rPr>
            </w:pPr>
            <w:r w:rsidRPr="0045665D">
              <w:rPr>
                <w:szCs w:val="24"/>
              </w:rPr>
              <w:t>1519971</w:t>
            </w:r>
          </w:p>
        </w:tc>
      </w:tr>
      <w:tr w:rsidR="000C2F83" w:rsidRPr="0045665D" w14:paraId="726E63F9" w14:textId="77777777" w:rsidTr="00C671D1">
        <w:trPr>
          <w:trHeight w:val="312"/>
        </w:trPr>
        <w:tc>
          <w:tcPr>
            <w:tcW w:w="3114" w:type="dxa"/>
            <w:shd w:val="clear" w:color="auto" w:fill="auto"/>
            <w:vAlign w:val="center"/>
            <w:hideMark/>
          </w:tcPr>
          <w:p w14:paraId="719CE97C" w14:textId="77777777" w:rsidR="000C2F83" w:rsidRPr="0045665D" w:rsidRDefault="000C2F83" w:rsidP="000C2F83">
            <w:pPr>
              <w:rPr>
                <w:szCs w:val="24"/>
              </w:rPr>
            </w:pPr>
            <w:r w:rsidRPr="0045665D">
              <w:rPr>
                <w:szCs w:val="24"/>
              </w:rPr>
              <w:t>Molėtų r. sav.</w:t>
            </w:r>
          </w:p>
        </w:tc>
        <w:tc>
          <w:tcPr>
            <w:tcW w:w="1559" w:type="dxa"/>
            <w:shd w:val="clear" w:color="auto" w:fill="auto"/>
            <w:noWrap/>
          </w:tcPr>
          <w:p w14:paraId="2BB62319" w14:textId="7BF4CE52" w:rsidR="000C2F83" w:rsidRPr="0045665D" w:rsidRDefault="000C2F83" w:rsidP="000C2F83">
            <w:pPr>
              <w:jc w:val="right"/>
              <w:rPr>
                <w:szCs w:val="24"/>
              </w:rPr>
            </w:pPr>
            <w:r w:rsidRPr="00CF613C">
              <w:rPr>
                <w:szCs w:val="24"/>
              </w:rPr>
              <w:t>509499</w:t>
            </w:r>
          </w:p>
        </w:tc>
        <w:tc>
          <w:tcPr>
            <w:tcW w:w="1843" w:type="dxa"/>
            <w:vAlign w:val="bottom"/>
          </w:tcPr>
          <w:p w14:paraId="18AED9E9" w14:textId="469E9768" w:rsidR="000C2F83" w:rsidRPr="0045665D" w:rsidRDefault="000C2F83" w:rsidP="000C2F83">
            <w:pPr>
              <w:jc w:val="right"/>
              <w:rPr>
                <w:szCs w:val="24"/>
              </w:rPr>
            </w:pPr>
            <w:r w:rsidRPr="000C2F83">
              <w:rPr>
                <w:szCs w:val="24"/>
              </w:rPr>
              <w:t>353550</w:t>
            </w:r>
          </w:p>
        </w:tc>
        <w:tc>
          <w:tcPr>
            <w:tcW w:w="1984" w:type="dxa"/>
            <w:shd w:val="clear" w:color="auto" w:fill="auto"/>
            <w:noWrap/>
            <w:vAlign w:val="bottom"/>
          </w:tcPr>
          <w:p w14:paraId="056D430A" w14:textId="763D2219" w:rsidR="000C2F83" w:rsidRPr="0045665D" w:rsidRDefault="000C2F83" w:rsidP="000C2F83">
            <w:pPr>
              <w:jc w:val="right"/>
              <w:rPr>
                <w:szCs w:val="24"/>
              </w:rPr>
            </w:pPr>
            <w:r w:rsidRPr="0045665D">
              <w:rPr>
                <w:szCs w:val="24"/>
              </w:rPr>
              <w:t>672709</w:t>
            </w:r>
          </w:p>
        </w:tc>
        <w:tc>
          <w:tcPr>
            <w:tcW w:w="1254" w:type="dxa"/>
            <w:shd w:val="clear" w:color="auto" w:fill="auto"/>
            <w:noWrap/>
            <w:vAlign w:val="bottom"/>
            <w:hideMark/>
          </w:tcPr>
          <w:p w14:paraId="4BB178A6" w14:textId="77777777" w:rsidR="000C2F83" w:rsidRPr="0045665D" w:rsidRDefault="000C2F83" w:rsidP="000C2F83">
            <w:pPr>
              <w:jc w:val="right"/>
              <w:rPr>
                <w:szCs w:val="24"/>
              </w:rPr>
            </w:pPr>
            <w:r w:rsidRPr="0045665D">
              <w:rPr>
                <w:szCs w:val="24"/>
              </w:rPr>
              <w:t>1535758</w:t>
            </w:r>
          </w:p>
        </w:tc>
      </w:tr>
      <w:tr w:rsidR="000C2F83" w:rsidRPr="0045665D" w14:paraId="5B0960FD" w14:textId="77777777" w:rsidTr="00C671D1">
        <w:trPr>
          <w:trHeight w:val="312"/>
        </w:trPr>
        <w:tc>
          <w:tcPr>
            <w:tcW w:w="3114" w:type="dxa"/>
            <w:shd w:val="clear" w:color="auto" w:fill="auto"/>
            <w:vAlign w:val="center"/>
            <w:hideMark/>
          </w:tcPr>
          <w:p w14:paraId="0FFE4856" w14:textId="77777777" w:rsidR="000C2F83" w:rsidRPr="0045665D" w:rsidRDefault="000C2F83" w:rsidP="000C2F83">
            <w:pPr>
              <w:rPr>
                <w:szCs w:val="24"/>
              </w:rPr>
            </w:pPr>
            <w:r w:rsidRPr="0045665D">
              <w:rPr>
                <w:szCs w:val="24"/>
              </w:rPr>
              <w:t>Kaišiadorių r. sav.</w:t>
            </w:r>
          </w:p>
        </w:tc>
        <w:tc>
          <w:tcPr>
            <w:tcW w:w="1559" w:type="dxa"/>
            <w:shd w:val="clear" w:color="auto" w:fill="auto"/>
            <w:noWrap/>
          </w:tcPr>
          <w:p w14:paraId="2929CEE7" w14:textId="799C2469" w:rsidR="000C2F83" w:rsidRPr="0045665D" w:rsidRDefault="000C2F83" w:rsidP="000C2F83">
            <w:pPr>
              <w:jc w:val="right"/>
              <w:rPr>
                <w:szCs w:val="24"/>
              </w:rPr>
            </w:pPr>
            <w:r w:rsidRPr="00CF613C">
              <w:rPr>
                <w:szCs w:val="24"/>
              </w:rPr>
              <w:t>509499</w:t>
            </w:r>
          </w:p>
        </w:tc>
        <w:tc>
          <w:tcPr>
            <w:tcW w:w="1843" w:type="dxa"/>
            <w:vAlign w:val="bottom"/>
          </w:tcPr>
          <w:p w14:paraId="6A4C8992" w14:textId="6056CBE3" w:rsidR="000C2F83" w:rsidRPr="0045665D" w:rsidRDefault="000C2F83" w:rsidP="000C2F83">
            <w:pPr>
              <w:jc w:val="right"/>
              <w:rPr>
                <w:szCs w:val="24"/>
              </w:rPr>
            </w:pPr>
            <w:r w:rsidRPr="000C2F83">
              <w:rPr>
                <w:szCs w:val="24"/>
              </w:rPr>
              <w:t>602426</w:t>
            </w:r>
          </w:p>
        </w:tc>
        <w:tc>
          <w:tcPr>
            <w:tcW w:w="1984" w:type="dxa"/>
            <w:shd w:val="clear" w:color="auto" w:fill="auto"/>
            <w:noWrap/>
            <w:vAlign w:val="bottom"/>
          </w:tcPr>
          <w:p w14:paraId="43F34E95" w14:textId="225220B4" w:rsidR="000C2F83" w:rsidRPr="0045665D" w:rsidRDefault="000C2F83" w:rsidP="000C2F83">
            <w:pPr>
              <w:jc w:val="right"/>
              <w:rPr>
                <w:szCs w:val="24"/>
              </w:rPr>
            </w:pPr>
            <w:r w:rsidRPr="0045665D">
              <w:rPr>
                <w:szCs w:val="24"/>
              </w:rPr>
              <w:t>428157</w:t>
            </w:r>
          </w:p>
        </w:tc>
        <w:tc>
          <w:tcPr>
            <w:tcW w:w="1254" w:type="dxa"/>
            <w:shd w:val="clear" w:color="auto" w:fill="auto"/>
            <w:noWrap/>
            <w:vAlign w:val="bottom"/>
            <w:hideMark/>
          </w:tcPr>
          <w:p w14:paraId="681A7BB9" w14:textId="77777777" w:rsidR="000C2F83" w:rsidRPr="0045665D" w:rsidRDefault="000C2F83" w:rsidP="000C2F83">
            <w:pPr>
              <w:jc w:val="right"/>
              <w:rPr>
                <w:szCs w:val="24"/>
              </w:rPr>
            </w:pPr>
            <w:r w:rsidRPr="0045665D">
              <w:rPr>
                <w:szCs w:val="24"/>
              </w:rPr>
              <w:t>1540081</w:t>
            </w:r>
          </w:p>
        </w:tc>
      </w:tr>
      <w:tr w:rsidR="000C2F83" w:rsidRPr="0045665D" w14:paraId="2E90DA7A" w14:textId="77777777" w:rsidTr="00C671D1">
        <w:trPr>
          <w:trHeight w:val="312"/>
        </w:trPr>
        <w:tc>
          <w:tcPr>
            <w:tcW w:w="3114" w:type="dxa"/>
            <w:shd w:val="clear" w:color="auto" w:fill="auto"/>
            <w:vAlign w:val="center"/>
            <w:hideMark/>
          </w:tcPr>
          <w:p w14:paraId="11DAC29F" w14:textId="77777777" w:rsidR="000C2F83" w:rsidRPr="0045665D" w:rsidRDefault="000C2F83" w:rsidP="000C2F83">
            <w:pPr>
              <w:rPr>
                <w:szCs w:val="24"/>
              </w:rPr>
            </w:pPr>
            <w:r w:rsidRPr="0045665D">
              <w:rPr>
                <w:szCs w:val="24"/>
              </w:rPr>
              <w:t>Švenčionių r. sav.</w:t>
            </w:r>
          </w:p>
        </w:tc>
        <w:tc>
          <w:tcPr>
            <w:tcW w:w="1559" w:type="dxa"/>
            <w:shd w:val="clear" w:color="auto" w:fill="auto"/>
            <w:noWrap/>
          </w:tcPr>
          <w:p w14:paraId="10691925" w14:textId="762DBD76" w:rsidR="000C2F83" w:rsidRPr="0045665D" w:rsidRDefault="000C2F83" w:rsidP="000C2F83">
            <w:pPr>
              <w:jc w:val="right"/>
              <w:rPr>
                <w:szCs w:val="24"/>
              </w:rPr>
            </w:pPr>
            <w:r w:rsidRPr="00CF613C">
              <w:rPr>
                <w:szCs w:val="24"/>
              </w:rPr>
              <w:t>509499</w:t>
            </w:r>
          </w:p>
        </w:tc>
        <w:tc>
          <w:tcPr>
            <w:tcW w:w="1843" w:type="dxa"/>
            <w:vAlign w:val="bottom"/>
          </w:tcPr>
          <w:p w14:paraId="506A80F5" w14:textId="1DB5A3E6" w:rsidR="000C2F83" w:rsidRPr="0045665D" w:rsidRDefault="000C2F83" w:rsidP="000C2F83">
            <w:pPr>
              <w:jc w:val="right"/>
              <w:rPr>
                <w:szCs w:val="24"/>
              </w:rPr>
            </w:pPr>
            <w:r w:rsidRPr="000C2F83">
              <w:rPr>
                <w:szCs w:val="24"/>
              </w:rPr>
              <w:t>535334</w:t>
            </w:r>
          </w:p>
        </w:tc>
        <w:tc>
          <w:tcPr>
            <w:tcW w:w="1984" w:type="dxa"/>
            <w:shd w:val="clear" w:color="auto" w:fill="auto"/>
            <w:noWrap/>
            <w:vAlign w:val="bottom"/>
          </w:tcPr>
          <w:p w14:paraId="2AF64994" w14:textId="43BD6A8A" w:rsidR="000C2F83" w:rsidRPr="0045665D" w:rsidRDefault="000C2F83" w:rsidP="000C2F83">
            <w:pPr>
              <w:jc w:val="right"/>
              <w:rPr>
                <w:szCs w:val="24"/>
              </w:rPr>
            </w:pPr>
            <w:r w:rsidRPr="0045665D">
              <w:rPr>
                <w:szCs w:val="24"/>
              </w:rPr>
              <w:t>517549</w:t>
            </w:r>
          </w:p>
        </w:tc>
        <w:tc>
          <w:tcPr>
            <w:tcW w:w="1254" w:type="dxa"/>
            <w:shd w:val="clear" w:color="auto" w:fill="auto"/>
            <w:noWrap/>
            <w:vAlign w:val="bottom"/>
            <w:hideMark/>
          </w:tcPr>
          <w:p w14:paraId="457181E4" w14:textId="77777777" w:rsidR="000C2F83" w:rsidRPr="0045665D" w:rsidRDefault="000C2F83" w:rsidP="000C2F83">
            <w:pPr>
              <w:jc w:val="right"/>
              <w:rPr>
                <w:szCs w:val="24"/>
              </w:rPr>
            </w:pPr>
            <w:r w:rsidRPr="0045665D">
              <w:rPr>
                <w:szCs w:val="24"/>
              </w:rPr>
              <w:t>1562382</w:t>
            </w:r>
          </w:p>
        </w:tc>
      </w:tr>
      <w:tr w:rsidR="000C2F83" w:rsidRPr="0045665D" w14:paraId="06175D4C" w14:textId="77777777" w:rsidTr="00C671D1">
        <w:trPr>
          <w:trHeight w:val="312"/>
        </w:trPr>
        <w:tc>
          <w:tcPr>
            <w:tcW w:w="3114" w:type="dxa"/>
            <w:shd w:val="clear" w:color="auto" w:fill="auto"/>
            <w:vAlign w:val="center"/>
            <w:hideMark/>
          </w:tcPr>
          <w:p w14:paraId="061A3B36" w14:textId="77777777" w:rsidR="000C2F83" w:rsidRPr="0045665D" w:rsidRDefault="000C2F83" w:rsidP="000C2F83">
            <w:pPr>
              <w:rPr>
                <w:szCs w:val="24"/>
              </w:rPr>
            </w:pPr>
            <w:r w:rsidRPr="0045665D">
              <w:rPr>
                <w:szCs w:val="24"/>
              </w:rPr>
              <w:t>Biržų r. sav.</w:t>
            </w:r>
          </w:p>
        </w:tc>
        <w:tc>
          <w:tcPr>
            <w:tcW w:w="1559" w:type="dxa"/>
            <w:shd w:val="clear" w:color="auto" w:fill="auto"/>
            <w:noWrap/>
          </w:tcPr>
          <w:p w14:paraId="375E45A2" w14:textId="53CA58AB" w:rsidR="000C2F83" w:rsidRPr="0045665D" w:rsidRDefault="000C2F83" w:rsidP="000C2F83">
            <w:pPr>
              <w:jc w:val="right"/>
              <w:rPr>
                <w:szCs w:val="24"/>
              </w:rPr>
            </w:pPr>
            <w:r w:rsidRPr="00CF613C">
              <w:rPr>
                <w:szCs w:val="24"/>
              </w:rPr>
              <w:t>509499</w:t>
            </w:r>
          </w:p>
        </w:tc>
        <w:tc>
          <w:tcPr>
            <w:tcW w:w="1843" w:type="dxa"/>
            <w:vAlign w:val="bottom"/>
          </w:tcPr>
          <w:p w14:paraId="1B11C720" w14:textId="05FF5926" w:rsidR="000C2F83" w:rsidRPr="0045665D" w:rsidRDefault="000C2F83" w:rsidP="000C2F83">
            <w:pPr>
              <w:jc w:val="right"/>
              <w:rPr>
                <w:szCs w:val="24"/>
              </w:rPr>
            </w:pPr>
            <w:r w:rsidRPr="000C2F83">
              <w:rPr>
                <w:szCs w:val="24"/>
              </w:rPr>
              <w:t>382735</w:t>
            </w:r>
          </w:p>
        </w:tc>
        <w:tc>
          <w:tcPr>
            <w:tcW w:w="1984" w:type="dxa"/>
            <w:shd w:val="clear" w:color="auto" w:fill="auto"/>
            <w:noWrap/>
            <w:vAlign w:val="bottom"/>
          </w:tcPr>
          <w:p w14:paraId="36A2287A" w14:textId="54ACFF1B" w:rsidR="000C2F83" w:rsidRPr="0045665D" w:rsidRDefault="000C2F83" w:rsidP="000C2F83">
            <w:pPr>
              <w:jc w:val="right"/>
              <w:rPr>
                <w:szCs w:val="24"/>
              </w:rPr>
            </w:pPr>
            <w:r w:rsidRPr="0045665D">
              <w:rPr>
                <w:szCs w:val="24"/>
              </w:rPr>
              <w:t>670854</w:t>
            </w:r>
          </w:p>
        </w:tc>
        <w:tc>
          <w:tcPr>
            <w:tcW w:w="1254" w:type="dxa"/>
            <w:shd w:val="clear" w:color="auto" w:fill="auto"/>
            <w:noWrap/>
            <w:vAlign w:val="bottom"/>
            <w:hideMark/>
          </w:tcPr>
          <w:p w14:paraId="05F794E2" w14:textId="77777777" w:rsidR="000C2F83" w:rsidRPr="0045665D" w:rsidRDefault="000C2F83" w:rsidP="000C2F83">
            <w:pPr>
              <w:jc w:val="right"/>
              <w:rPr>
                <w:szCs w:val="24"/>
              </w:rPr>
            </w:pPr>
            <w:r w:rsidRPr="0045665D">
              <w:rPr>
                <w:szCs w:val="24"/>
              </w:rPr>
              <w:t>1563088</w:t>
            </w:r>
          </w:p>
        </w:tc>
      </w:tr>
      <w:tr w:rsidR="000C2F83" w:rsidRPr="0045665D" w14:paraId="038EAA55" w14:textId="77777777" w:rsidTr="00C671D1">
        <w:trPr>
          <w:trHeight w:val="312"/>
        </w:trPr>
        <w:tc>
          <w:tcPr>
            <w:tcW w:w="3114" w:type="dxa"/>
            <w:shd w:val="clear" w:color="auto" w:fill="auto"/>
            <w:vAlign w:val="center"/>
            <w:hideMark/>
          </w:tcPr>
          <w:p w14:paraId="4962F31E" w14:textId="77777777" w:rsidR="000C2F83" w:rsidRPr="0045665D" w:rsidRDefault="000C2F83" w:rsidP="000C2F83">
            <w:pPr>
              <w:rPr>
                <w:szCs w:val="24"/>
              </w:rPr>
            </w:pPr>
            <w:r w:rsidRPr="0045665D">
              <w:rPr>
                <w:szCs w:val="24"/>
              </w:rPr>
              <w:t>Pasvalio r. sav.</w:t>
            </w:r>
          </w:p>
        </w:tc>
        <w:tc>
          <w:tcPr>
            <w:tcW w:w="1559" w:type="dxa"/>
            <w:shd w:val="clear" w:color="auto" w:fill="auto"/>
            <w:noWrap/>
          </w:tcPr>
          <w:p w14:paraId="74159CD0" w14:textId="14B87B41" w:rsidR="000C2F83" w:rsidRPr="0045665D" w:rsidRDefault="000C2F83" w:rsidP="000C2F83">
            <w:pPr>
              <w:jc w:val="right"/>
              <w:rPr>
                <w:szCs w:val="24"/>
              </w:rPr>
            </w:pPr>
            <w:r w:rsidRPr="00CF613C">
              <w:rPr>
                <w:szCs w:val="24"/>
              </w:rPr>
              <w:t>509499</w:t>
            </w:r>
          </w:p>
        </w:tc>
        <w:tc>
          <w:tcPr>
            <w:tcW w:w="1843" w:type="dxa"/>
            <w:vAlign w:val="bottom"/>
          </w:tcPr>
          <w:p w14:paraId="67AF64DE" w14:textId="4FB38E46" w:rsidR="000C2F83" w:rsidRPr="0045665D" w:rsidRDefault="000C2F83" w:rsidP="000C2F83">
            <w:pPr>
              <w:jc w:val="right"/>
              <w:rPr>
                <w:szCs w:val="24"/>
              </w:rPr>
            </w:pPr>
            <w:r w:rsidRPr="000C2F83">
              <w:rPr>
                <w:szCs w:val="24"/>
              </w:rPr>
              <w:t>486536</w:t>
            </w:r>
          </w:p>
        </w:tc>
        <w:tc>
          <w:tcPr>
            <w:tcW w:w="1984" w:type="dxa"/>
            <w:shd w:val="clear" w:color="auto" w:fill="auto"/>
            <w:noWrap/>
            <w:vAlign w:val="bottom"/>
          </w:tcPr>
          <w:p w14:paraId="7C2DCC5F" w14:textId="0BC399E2" w:rsidR="000C2F83" w:rsidRPr="0045665D" w:rsidRDefault="000C2F83" w:rsidP="000C2F83">
            <w:pPr>
              <w:jc w:val="right"/>
              <w:rPr>
                <w:szCs w:val="24"/>
              </w:rPr>
            </w:pPr>
            <w:r w:rsidRPr="0045665D">
              <w:rPr>
                <w:szCs w:val="24"/>
              </w:rPr>
              <w:t>571341</w:t>
            </w:r>
          </w:p>
        </w:tc>
        <w:tc>
          <w:tcPr>
            <w:tcW w:w="1254" w:type="dxa"/>
            <w:shd w:val="clear" w:color="auto" w:fill="auto"/>
            <w:noWrap/>
            <w:vAlign w:val="bottom"/>
            <w:hideMark/>
          </w:tcPr>
          <w:p w14:paraId="04065F9D" w14:textId="77777777" w:rsidR="000C2F83" w:rsidRPr="0045665D" w:rsidRDefault="000C2F83" w:rsidP="000C2F83">
            <w:pPr>
              <w:jc w:val="right"/>
              <w:rPr>
                <w:szCs w:val="24"/>
              </w:rPr>
            </w:pPr>
            <w:r w:rsidRPr="0045665D">
              <w:rPr>
                <w:szCs w:val="24"/>
              </w:rPr>
              <w:t>1567377</w:t>
            </w:r>
          </w:p>
        </w:tc>
      </w:tr>
      <w:tr w:rsidR="000C2F83" w:rsidRPr="0045665D" w14:paraId="2774B34F" w14:textId="77777777" w:rsidTr="00C671D1">
        <w:trPr>
          <w:trHeight w:val="312"/>
        </w:trPr>
        <w:tc>
          <w:tcPr>
            <w:tcW w:w="3114" w:type="dxa"/>
            <w:shd w:val="clear" w:color="auto" w:fill="auto"/>
            <w:vAlign w:val="center"/>
            <w:hideMark/>
          </w:tcPr>
          <w:p w14:paraId="13293D5F" w14:textId="77777777" w:rsidR="000C2F83" w:rsidRPr="0045665D" w:rsidRDefault="000C2F83" w:rsidP="000C2F83">
            <w:pPr>
              <w:rPr>
                <w:szCs w:val="24"/>
              </w:rPr>
            </w:pPr>
            <w:r w:rsidRPr="0045665D">
              <w:rPr>
                <w:szCs w:val="24"/>
              </w:rPr>
              <w:t>Radviliškio r. sav.</w:t>
            </w:r>
          </w:p>
        </w:tc>
        <w:tc>
          <w:tcPr>
            <w:tcW w:w="1559" w:type="dxa"/>
            <w:shd w:val="clear" w:color="auto" w:fill="auto"/>
            <w:noWrap/>
          </w:tcPr>
          <w:p w14:paraId="30242BB9" w14:textId="045D2C02" w:rsidR="000C2F83" w:rsidRPr="0045665D" w:rsidRDefault="000C2F83" w:rsidP="000C2F83">
            <w:pPr>
              <w:jc w:val="right"/>
              <w:rPr>
                <w:szCs w:val="24"/>
              </w:rPr>
            </w:pPr>
            <w:r w:rsidRPr="00CF613C">
              <w:rPr>
                <w:szCs w:val="24"/>
              </w:rPr>
              <w:t>509499</w:t>
            </w:r>
          </w:p>
        </w:tc>
        <w:tc>
          <w:tcPr>
            <w:tcW w:w="1843" w:type="dxa"/>
            <w:vAlign w:val="bottom"/>
          </w:tcPr>
          <w:p w14:paraId="58421006" w14:textId="7E04907A" w:rsidR="000C2F83" w:rsidRPr="0045665D" w:rsidRDefault="000C2F83" w:rsidP="000C2F83">
            <w:pPr>
              <w:jc w:val="right"/>
              <w:rPr>
                <w:szCs w:val="24"/>
              </w:rPr>
            </w:pPr>
            <w:r w:rsidRPr="000C2F83">
              <w:rPr>
                <w:szCs w:val="24"/>
              </w:rPr>
              <w:t>558491</w:t>
            </w:r>
          </w:p>
        </w:tc>
        <w:tc>
          <w:tcPr>
            <w:tcW w:w="1984" w:type="dxa"/>
            <w:shd w:val="clear" w:color="auto" w:fill="auto"/>
            <w:noWrap/>
            <w:vAlign w:val="bottom"/>
          </w:tcPr>
          <w:p w14:paraId="76AE133F" w14:textId="69F33C3B" w:rsidR="000C2F83" w:rsidRPr="0045665D" w:rsidRDefault="000C2F83" w:rsidP="000C2F83">
            <w:pPr>
              <w:jc w:val="right"/>
              <w:rPr>
                <w:szCs w:val="24"/>
              </w:rPr>
            </w:pPr>
            <w:r w:rsidRPr="0045665D">
              <w:rPr>
                <w:szCs w:val="24"/>
              </w:rPr>
              <w:t>512517</w:t>
            </w:r>
          </w:p>
        </w:tc>
        <w:tc>
          <w:tcPr>
            <w:tcW w:w="1254" w:type="dxa"/>
            <w:shd w:val="clear" w:color="auto" w:fill="auto"/>
            <w:noWrap/>
            <w:vAlign w:val="bottom"/>
            <w:hideMark/>
          </w:tcPr>
          <w:p w14:paraId="0F255D30" w14:textId="77777777" w:rsidR="000C2F83" w:rsidRPr="0045665D" w:rsidRDefault="000C2F83" w:rsidP="000C2F83">
            <w:pPr>
              <w:jc w:val="right"/>
              <w:rPr>
                <w:szCs w:val="24"/>
              </w:rPr>
            </w:pPr>
            <w:r w:rsidRPr="0045665D">
              <w:rPr>
                <w:szCs w:val="24"/>
              </w:rPr>
              <w:t>1580507</w:t>
            </w:r>
          </w:p>
        </w:tc>
      </w:tr>
      <w:tr w:rsidR="000C2F83" w:rsidRPr="0045665D" w14:paraId="0FE79FE8" w14:textId="77777777" w:rsidTr="00C671D1">
        <w:trPr>
          <w:trHeight w:val="312"/>
        </w:trPr>
        <w:tc>
          <w:tcPr>
            <w:tcW w:w="3114" w:type="dxa"/>
            <w:shd w:val="clear" w:color="auto" w:fill="auto"/>
            <w:vAlign w:val="center"/>
            <w:hideMark/>
          </w:tcPr>
          <w:p w14:paraId="430FB25E" w14:textId="77777777" w:rsidR="000C2F83" w:rsidRPr="0045665D" w:rsidRDefault="000C2F83" w:rsidP="000C2F83">
            <w:pPr>
              <w:rPr>
                <w:szCs w:val="24"/>
              </w:rPr>
            </w:pPr>
            <w:r w:rsidRPr="0045665D">
              <w:rPr>
                <w:szCs w:val="24"/>
              </w:rPr>
              <w:t>Šilutės r. sav.</w:t>
            </w:r>
          </w:p>
        </w:tc>
        <w:tc>
          <w:tcPr>
            <w:tcW w:w="1559" w:type="dxa"/>
            <w:shd w:val="clear" w:color="auto" w:fill="auto"/>
            <w:noWrap/>
          </w:tcPr>
          <w:p w14:paraId="4C3AA3BA" w14:textId="056DEF78" w:rsidR="000C2F83" w:rsidRPr="0045665D" w:rsidRDefault="000C2F83" w:rsidP="000C2F83">
            <w:pPr>
              <w:jc w:val="right"/>
              <w:rPr>
                <w:szCs w:val="24"/>
              </w:rPr>
            </w:pPr>
            <w:r w:rsidRPr="00CF613C">
              <w:rPr>
                <w:szCs w:val="24"/>
              </w:rPr>
              <w:t>509499</w:t>
            </w:r>
          </w:p>
        </w:tc>
        <w:tc>
          <w:tcPr>
            <w:tcW w:w="1843" w:type="dxa"/>
            <w:vAlign w:val="bottom"/>
          </w:tcPr>
          <w:p w14:paraId="7E5FBD46" w14:textId="5B6C0EE8" w:rsidR="000C2F83" w:rsidRPr="0045665D" w:rsidRDefault="000C2F83" w:rsidP="000C2F83">
            <w:pPr>
              <w:jc w:val="right"/>
              <w:rPr>
                <w:szCs w:val="24"/>
              </w:rPr>
            </w:pPr>
            <w:r w:rsidRPr="000C2F83">
              <w:rPr>
                <w:szCs w:val="24"/>
              </w:rPr>
              <w:t>616173</w:t>
            </w:r>
          </w:p>
        </w:tc>
        <w:tc>
          <w:tcPr>
            <w:tcW w:w="1984" w:type="dxa"/>
            <w:shd w:val="clear" w:color="auto" w:fill="auto"/>
            <w:noWrap/>
            <w:vAlign w:val="bottom"/>
          </w:tcPr>
          <w:p w14:paraId="00A7FFC6" w14:textId="335A8810" w:rsidR="000C2F83" w:rsidRPr="0045665D" w:rsidRDefault="000C2F83" w:rsidP="000C2F83">
            <w:pPr>
              <w:jc w:val="right"/>
              <w:rPr>
                <w:szCs w:val="24"/>
              </w:rPr>
            </w:pPr>
            <w:r w:rsidRPr="0045665D">
              <w:rPr>
                <w:szCs w:val="24"/>
              </w:rPr>
              <w:t>462942</w:t>
            </w:r>
          </w:p>
        </w:tc>
        <w:tc>
          <w:tcPr>
            <w:tcW w:w="1254" w:type="dxa"/>
            <w:shd w:val="clear" w:color="auto" w:fill="auto"/>
            <w:noWrap/>
            <w:vAlign w:val="bottom"/>
            <w:hideMark/>
          </w:tcPr>
          <w:p w14:paraId="480C034E" w14:textId="77777777" w:rsidR="000C2F83" w:rsidRPr="0045665D" w:rsidRDefault="000C2F83" w:rsidP="000C2F83">
            <w:pPr>
              <w:jc w:val="right"/>
              <w:rPr>
                <w:szCs w:val="24"/>
              </w:rPr>
            </w:pPr>
            <w:r w:rsidRPr="0045665D">
              <w:rPr>
                <w:szCs w:val="24"/>
              </w:rPr>
              <w:t>1588614</w:t>
            </w:r>
          </w:p>
        </w:tc>
      </w:tr>
      <w:tr w:rsidR="000C2F83" w:rsidRPr="0045665D" w14:paraId="52157DB6" w14:textId="77777777" w:rsidTr="00C671D1">
        <w:trPr>
          <w:trHeight w:val="312"/>
        </w:trPr>
        <w:tc>
          <w:tcPr>
            <w:tcW w:w="3114" w:type="dxa"/>
            <w:shd w:val="clear" w:color="auto" w:fill="auto"/>
            <w:vAlign w:val="center"/>
            <w:hideMark/>
          </w:tcPr>
          <w:p w14:paraId="43EE3AAF" w14:textId="77777777" w:rsidR="000C2F83" w:rsidRPr="0045665D" w:rsidRDefault="000C2F83" w:rsidP="000C2F83">
            <w:pPr>
              <w:rPr>
                <w:szCs w:val="24"/>
              </w:rPr>
            </w:pPr>
            <w:r w:rsidRPr="0045665D">
              <w:rPr>
                <w:szCs w:val="24"/>
              </w:rPr>
              <w:t>Kėdainių r. sav.</w:t>
            </w:r>
          </w:p>
        </w:tc>
        <w:tc>
          <w:tcPr>
            <w:tcW w:w="1559" w:type="dxa"/>
            <w:shd w:val="clear" w:color="auto" w:fill="auto"/>
            <w:noWrap/>
          </w:tcPr>
          <w:p w14:paraId="254E1648" w14:textId="65887E8C" w:rsidR="000C2F83" w:rsidRPr="0045665D" w:rsidRDefault="000C2F83" w:rsidP="000C2F83">
            <w:pPr>
              <w:jc w:val="right"/>
              <w:rPr>
                <w:szCs w:val="24"/>
              </w:rPr>
            </w:pPr>
            <w:r w:rsidRPr="00CF613C">
              <w:rPr>
                <w:szCs w:val="24"/>
              </w:rPr>
              <w:t>509499</w:t>
            </w:r>
          </w:p>
        </w:tc>
        <w:tc>
          <w:tcPr>
            <w:tcW w:w="1843" w:type="dxa"/>
            <w:vAlign w:val="bottom"/>
          </w:tcPr>
          <w:p w14:paraId="59716C4A" w14:textId="0E99E871" w:rsidR="000C2F83" w:rsidRPr="0045665D" w:rsidRDefault="000C2F83" w:rsidP="000C2F83">
            <w:pPr>
              <w:jc w:val="right"/>
              <w:rPr>
                <w:szCs w:val="24"/>
              </w:rPr>
            </w:pPr>
            <w:r w:rsidRPr="000C2F83">
              <w:rPr>
                <w:szCs w:val="24"/>
              </w:rPr>
              <w:t>611520</w:t>
            </w:r>
          </w:p>
        </w:tc>
        <w:tc>
          <w:tcPr>
            <w:tcW w:w="1984" w:type="dxa"/>
            <w:shd w:val="clear" w:color="auto" w:fill="auto"/>
            <w:noWrap/>
            <w:vAlign w:val="bottom"/>
          </w:tcPr>
          <w:p w14:paraId="3FB97F4E" w14:textId="3322A57B" w:rsidR="000C2F83" w:rsidRPr="0045665D" w:rsidRDefault="000C2F83" w:rsidP="000C2F83">
            <w:pPr>
              <w:jc w:val="right"/>
              <w:rPr>
                <w:szCs w:val="24"/>
              </w:rPr>
            </w:pPr>
            <w:r w:rsidRPr="0045665D">
              <w:rPr>
                <w:szCs w:val="24"/>
              </w:rPr>
              <w:t>484261</w:t>
            </w:r>
          </w:p>
        </w:tc>
        <w:tc>
          <w:tcPr>
            <w:tcW w:w="1254" w:type="dxa"/>
            <w:shd w:val="clear" w:color="auto" w:fill="auto"/>
            <w:noWrap/>
            <w:vAlign w:val="bottom"/>
            <w:hideMark/>
          </w:tcPr>
          <w:p w14:paraId="4A55A130" w14:textId="77777777" w:rsidR="000C2F83" w:rsidRPr="0045665D" w:rsidRDefault="000C2F83" w:rsidP="000C2F83">
            <w:pPr>
              <w:jc w:val="right"/>
              <w:rPr>
                <w:szCs w:val="24"/>
              </w:rPr>
            </w:pPr>
            <w:r w:rsidRPr="0045665D">
              <w:rPr>
                <w:szCs w:val="24"/>
              </w:rPr>
              <w:t>1605280</w:t>
            </w:r>
          </w:p>
        </w:tc>
      </w:tr>
      <w:tr w:rsidR="000C2F83" w:rsidRPr="0045665D" w14:paraId="724E746D" w14:textId="77777777" w:rsidTr="00C671D1">
        <w:trPr>
          <w:trHeight w:val="312"/>
        </w:trPr>
        <w:tc>
          <w:tcPr>
            <w:tcW w:w="3114" w:type="dxa"/>
            <w:shd w:val="clear" w:color="auto" w:fill="auto"/>
            <w:vAlign w:val="center"/>
            <w:hideMark/>
          </w:tcPr>
          <w:p w14:paraId="1D848FB4" w14:textId="77777777" w:rsidR="000C2F83" w:rsidRPr="00D640F2" w:rsidRDefault="000C2F83" w:rsidP="000C2F83">
            <w:pPr>
              <w:rPr>
                <w:color w:val="FF0000"/>
                <w:szCs w:val="24"/>
              </w:rPr>
            </w:pPr>
            <w:r w:rsidRPr="00D640F2">
              <w:rPr>
                <w:color w:val="FF0000"/>
                <w:szCs w:val="24"/>
              </w:rPr>
              <w:t>Rokiškio r. sav.</w:t>
            </w:r>
          </w:p>
        </w:tc>
        <w:tc>
          <w:tcPr>
            <w:tcW w:w="1559" w:type="dxa"/>
            <w:shd w:val="clear" w:color="auto" w:fill="auto"/>
            <w:noWrap/>
          </w:tcPr>
          <w:p w14:paraId="0189A50A" w14:textId="406BA44A" w:rsidR="000C2F83" w:rsidRPr="00D640F2" w:rsidRDefault="000C2F83" w:rsidP="000C2F83">
            <w:pPr>
              <w:jc w:val="right"/>
              <w:rPr>
                <w:color w:val="FF0000"/>
                <w:szCs w:val="24"/>
              </w:rPr>
            </w:pPr>
            <w:r w:rsidRPr="00D640F2">
              <w:rPr>
                <w:color w:val="FF0000"/>
                <w:szCs w:val="24"/>
              </w:rPr>
              <w:t>509499</w:t>
            </w:r>
          </w:p>
        </w:tc>
        <w:tc>
          <w:tcPr>
            <w:tcW w:w="1843" w:type="dxa"/>
            <w:vAlign w:val="bottom"/>
          </w:tcPr>
          <w:p w14:paraId="0AAC2DBD" w14:textId="0DAAC534" w:rsidR="000C2F83" w:rsidRPr="00D640F2" w:rsidRDefault="000C2F83" w:rsidP="000C2F83">
            <w:pPr>
              <w:jc w:val="right"/>
              <w:rPr>
                <w:color w:val="FF0000"/>
                <w:szCs w:val="24"/>
              </w:rPr>
            </w:pPr>
            <w:r w:rsidRPr="00D640F2">
              <w:rPr>
                <w:color w:val="FF0000"/>
                <w:szCs w:val="24"/>
              </w:rPr>
              <w:t>482494</w:t>
            </w:r>
          </w:p>
        </w:tc>
        <w:tc>
          <w:tcPr>
            <w:tcW w:w="1984" w:type="dxa"/>
            <w:shd w:val="clear" w:color="auto" w:fill="auto"/>
            <w:noWrap/>
            <w:vAlign w:val="bottom"/>
          </w:tcPr>
          <w:p w14:paraId="188D3066" w14:textId="53332717" w:rsidR="000C2F83" w:rsidRPr="00D640F2" w:rsidRDefault="000C2F83" w:rsidP="000C2F83">
            <w:pPr>
              <w:jc w:val="right"/>
              <w:rPr>
                <w:color w:val="FF0000"/>
                <w:szCs w:val="24"/>
              </w:rPr>
            </w:pPr>
            <w:r w:rsidRPr="00D640F2">
              <w:rPr>
                <w:color w:val="FF0000"/>
                <w:szCs w:val="24"/>
              </w:rPr>
              <w:t>633525</w:t>
            </w:r>
          </w:p>
        </w:tc>
        <w:tc>
          <w:tcPr>
            <w:tcW w:w="1254" w:type="dxa"/>
            <w:shd w:val="clear" w:color="auto" w:fill="auto"/>
            <w:noWrap/>
            <w:vAlign w:val="bottom"/>
            <w:hideMark/>
          </w:tcPr>
          <w:p w14:paraId="7B8682A2" w14:textId="77777777" w:rsidR="000C2F83" w:rsidRPr="00D640F2" w:rsidRDefault="000C2F83" w:rsidP="000C2F83">
            <w:pPr>
              <w:jc w:val="right"/>
              <w:rPr>
                <w:color w:val="FF0000"/>
                <w:szCs w:val="24"/>
              </w:rPr>
            </w:pPr>
            <w:r w:rsidRPr="00D640F2">
              <w:rPr>
                <w:color w:val="FF0000"/>
                <w:szCs w:val="24"/>
              </w:rPr>
              <w:t>1625518</w:t>
            </w:r>
          </w:p>
        </w:tc>
      </w:tr>
      <w:tr w:rsidR="000C2F83" w:rsidRPr="0045665D" w14:paraId="0242407E" w14:textId="77777777" w:rsidTr="00C671D1">
        <w:trPr>
          <w:trHeight w:val="312"/>
        </w:trPr>
        <w:tc>
          <w:tcPr>
            <w:tcW w:w="3114" w:type="dxa"/>
            <w:shd w:val="clear" w:color="auto" w:fill="auto"/>
            <w:vAlign w:val="center"/>
            <w:hideMark/>
          </w:tcPr>
          <w:p w14:paraId="46D56DA9" w14:textId="77777777" w:rsidR="000C2F83" w:rsidRPr="0045665D" w:rsidRDefault="000C2F83" w:rsidP="000C2F83">
            <w:pPr>
              <w:rPr>
                <w:szCs w:val="24"/>
              </w:rPr>
            </w:pPr>
            <w:r w:rsidRPr="0045665D">
              <w:rPr>
                <w:szCs w:val="24"/>
              </w:rPr>
              <w:t>Anykščių r. sav.</w:t>
            </w:r>
          </w:p>
        </w:tc>
        <w:tc>
          <w:tcPr>
            <w:tcW w:w="1559" w:type="dxa"/>
            <w:shd w:val="clear" w:color="auto" w:fill="auto"/>
            <w:noWrap/>
          </w:tcPr>
          <w:p w14:paraId="04DCD42D" w14:textId="7C8A8624" w:rsidR="000C2F83" w:rsidRPr="0045665D" w:rsidRDefault="000C2F83" w:rsidP="000C2F83">
            <w:pPr>
              <w:jc w:val="right"/>
              <w:rPr>
                <w:szCs w:val="24"/>
              </w:rPr>
            </w:pPr>
            <w:r w:rsidRPr="00CF613C">
              <w:rPr>
                <w:szCs w:val="24"/>
              </w:rPr>
              <w:t>509499</w:t>
            </w:r>
          </w:p>
        </w:tc>
        <w:tc>
          <w:tcPr>
            <w:tcW w:w="1843" w:type="dxa"/>
            <w:vAlign w:val="bottom"/>
          </w:tcPr>
          <w:p w14:paraId="1F73E857" w14:textId="48AED953" w:rsidR="000C2F83" w:rsidRPr="0045665D" w:rsidRDefault="000C2F83" w:rsidP="000C2F83">
            <w:pPr>
              <w:jc w:val="right"/>
              <w:rPr>
                <w:szCs w:val="24"/>
              </w:rPr>
            </w:pPr>
            <w:r w:rsidRPr="000C2F83">
              <w:rPr>
                <w:szCs w:val="24"/>
              </w:rPr>
              <w:t>444612</w:t>
            </w:r>
          </w:p>
        </w:tc>
        <w:tc>
          <w:tcPr>
            <w:tcW w:w="1984" w:type="dxa"/>
            <w:shd w:val="clear" w:color="auto" w:fill="auto"/>
            <w:noWrap/>
            <w:vAlign w:val="bottom"/>
          </w:tcPr>
          <w:p w14:paraId="26C4656A" w14:textId="6C6F7B2A" w:rsidR="000C2F83" w:rsidRPr="0045665D" w:rsidRDefault="000C2F83" w:rsidP="000C2F83">
            <w:pPr>
              <w:jc w:val="right"/>
              <w:rPr>
                <w:szCs w:val="24"/>
              </w:rPr>
            </w:pPr>
            <w:r w:rsidRPr="0045665D">
              <w:rPr>
                <w:szCs w:val="24"/>
              </w:rPr>
              <w:t>674527</w:t>
            </w:r>
          </w:p>
        </w:tc>
        <w:tc>
          <w:tcPr>
            <w:tcW w:w="1254" w:type="dxa"/>
            <w:shd w:val="clear" w:color="auto" w:fill="auto"/>
            <w:noWrap/>
            <w:vAlign w:val="bottom"/>
            <w:hideMark/>
          </w:tcPr>
          <w:p w14:paraId="57736DA5" w14:textId="77777777" w:rsidR="000C2F83" w:rsidRPr="0045665D" w:rsidRDefault="000C2F83" w:rsidP="000C2F83">
            <w:pPr>
              <w:jc w:val="right"/>
              <w:rPr>
                <w:szCs w:val="24"/>
              </w:rPr>
            </w:pPr>
            <w:r w:rsidRPr="0045665D">
              <w:rPr>
                <w:szCs w:val="24"/>
              </w:rPr>
              <w:t>1628638</w:t>
            </w:r>
          </w:p>
        </w:tc>
      </w:tr>
      <w:tr w:rsidR="000C2F83" w:rsidRPr="0045665D" w14:paraId="64F202FD" w14:textId="77777777" w:rsidTr="00C671D1">
        <w:trPr>
          <w:trHeight w:val="312"/>
        </w:trPr>
        <w:tc>
          <w:tcPr>
            <w:tcW w:w="3114" w:type="dxa"/>
            <w:shd w:val="clear" w:color="auto" w:fill="auto"/>
            <w:vAlign w:val="center"/>
            <w:hideMark/>
          </w:tcPr>
          <w:p w14:paraId="42B0C451" w14:textId="77777777" w:rsidR="000C2F83" w:rsidRPr="0045665D" w:rsidRDefault="000C2F83" w:rsidP="000C2F83">
            <w:pPr>
              <w:rPr>
                <w:szCs w:val="24"/>
              </w:rPr>
            </w:pPr>
            <w:r w:rsidRPr="0045665D">
              <w:rPr>
                <w:szCs w:val="24"/>
              </w:rPr>
              <w:t>Kelmės r. sav.</w:t>
            </w:r>
          </w:p>
        </w:tc>
        <w:tc>
          <w:tcPr>
            <w:tcW w:w="1559" w:type="dxa"/>
            <w:shd w:val="clear" w:color="auto" w:fill="auto"/>
            <w:noWrap/>
          </w:tcPr>
          <w:p w14:paraId="12682728" w14:textId="69491C6B" w:rsidR="000C2F83" w:rsidRPr="0045665D" w:rsidRDefault="000C2F83" w:rsidP="000C2F83">
            <w:pPr>
              <w:jc w:val="right"/>
              <w:rPr>
                <w:szCs w:val="24"/>
              </w:rPr>
            </w:pPr>
            <w:r w:rsidRPr="00CF613C">
              <w:rPr>
                <w:szCs w:val="24"/>
              </w:rPr>
              <w:t>509499</w:t>
            </w:r>
          </w:p>
        </w:tc>
        <w:tc>
          <w:tcPr>
            <w:tcW w:w="1843" w:type="dxa"/>
            <w:vAlign w:val="bottom"/>
          </w:tcPr>
          <w:p w14:paraId="23FFAE70" w14:textId="43ACFCD3" w:rsidR="000C2F83" w:rsidRPr="0045665D" w:rsidRDefault="000C2F83" w:rsidP="000C2F83">
            <w:pPr>
              <w:jc w:val="right"/>
              <w:rPr>
                <w:szCs w:val="24"/>
              </w:rPr>
            </w:pPr>
            <w:r w:rsidRPr="000C2F83">
              <w:rPr>
                <w:szCs w:val="24"/>
              </w:rPr>
              <w:t>516682</w:t>
            </w:r>
          </w:p>
        </w:tc>
        <w:tc>
          <w:tcPr>
            <w:tcW w:w="1984" w:type="dxa"/>
            <w:shd w:val="clear" w:color="auto" w:fill="auto"/>
            <w:noWrap/>
            <w:vAlign w:val="bottom"/>
          </w:tcPr>
          <w:p w14:paraId="40B2D7D6" w14:textId="0BD4E3FC" w:rsidR="000C2F83" w:rsidRPr="0045665D" w:rsidRDefault="000C2F83" w:rsidP="000C2F83">
            <w:pPr>
              <w:jc w:val="right"/>
              <w:rPr>
                <w:szCs w:val="24"/>
              </w:rPr>
            </w:pPr>
            <w:r w:rsidRPr="0045665D">
              <w:rPr>
                <w:szCs w:val="24"/>
              </w:rPr>
              <w:t>613340</w:t>
            </w:r>
          </w:p>
        </w:tc>
        <w:tc>
          <w:tcPr>
            <w:tcW w:w="1254" w:type="dxa"/>
            <w:shd w:val="clear" w:color="auto" w:fill="auto"/>
            <w:noWrap/>
            <w:vAlign w:val="bottom"/>
            <w:hideMark/>
          </w:tcPr>
          <w:p w14:paraId="280F1053" w14:textId="77777777" w:rsidR="000C2F83" w:rsidRPr="0045665D" w:rsidRDefault="000C2F83" w:rsidP="000C2F83">
            <w:pPr>
              <w:jc w:val="right"/>
              <w:rPr>
                <w:szCs w:val="24"/>
              </w:rPr>
            </w:pPr>
            <w:r w:rsidRPr="0045665D">
              <w:rPr>
                <w:szCs w:val="24"/>
              </w:rPr>
              <w:t>1639521</w:t>
            </w:r>
          </w:p>
        </w:tc>
      </w:tr>
      <w:tr w:rsidR="000C2F83" w:rsidRPr="0045665D" w14:paraId="729930BE" w14:textId="77777777" w:rsidTr="00C671D1">
        <w:trPr>
          <w:trHeight w:val="312"/>
        </w:trPr>
        <w:tc>
          <w:tcPr>
            <w:tcW w:w="3114" w:type="dxa"/>
            <w:shd w:val="clear" w:color="auto" w:fill="auto"/>
            <w:vAlign w:val="center"/>
            <w:hideMark/>
          </w:tcPr>
          <w:p w14:paraId="33697EA6" w14:textId="77777777" w:rsidR="000C2F83" w:rsidRPr="0045665D" w:rsidRDefault="000C2F83" w:rsidP="000C2F83">
            <w:pPr>
              <w:rPr>
                <w:szCs w:val="24"/>
              </w:rPr>
            </w:pPr>
            <w:r w:rsidRPr="0045665D">
              <w:rPr>
                <w:szCs w:val="24"/>
              </w:rPr>
              <w:t>Raseinių r. sav.</w:t>
            </w:r>
          </w:p>
        </w:tc>
        <w:tc>
          <w:tcPr>
            <w:tcW w:w="1559" w:type="dxa"/>
            <w:shd w:val="clear" w:color="auto" w:fill="auto"/>
            <w:noWrap/>
          </w:tcPr>
          <w:p w14:paraId="712C7EDE" w14:textId="34D43320" w:rsidR="000C2F83" w:rsidRPr="0045665D" w:rsidRDefault="000C2F83" w:rsidP="000C2F83">
            <w:pPr>
              <w:jc w:val="right"/>
              <w:rPr>
                <w:szCs w:val="24"/>
              </w:rPr>
            </w:pPr>
            <w:r w:rsidRPr="00CF613C">
              <w:rPr>
                <w:szCs w:val="24"/>
              </w:rPr>
              <w:t>509499</w:t>
            </w:r>
          </w:p>
        </w:tc>
        <w:tc>
          <w:tcPr>
            <w:tcW w:w="1843" w:type="dxa"/>
            <w:vAlign w:val="bottom"/>
          </w:tcPr>
          <w:p w14:paraId="314C6591" w14:textId="6F8537FF" w:rsidR="000C2F83" w:rsidRPr="0045665D" w:rsidRDefault="000C2F83" w:rsidP="000C2F83">
            <w:pPr>
              <w:jc w:val="right"/>
              <w:rPr>
                <w:szCs w:val="24"/>
              </w:rPr>
            </w:pPr>
            <w:r w:rsidRPr="000C2F83">
              <w:rPr>
                <w:szCs w:val="24"/>
              </w:rPr>
              <w:t>596279</w:t>
            </w:r>
          </w:p>
        </w:tc>
        <w:tc>
          <w:tcPr>
            <w:tcW w:w="1984" w:type="dxa"/>
            <w:shd w:val="clear" w:color="auto" w:fill="auto"/>
            <w:noWrap/>
            <w:vAlign w:val="bottom"/>
          </w:tcPr>
          <w:p w14:paraId="530BFF50" w14:textId="013AF96A" w:rsidR="000C2F83" w:rsidRPr="0045665D" w:rsidRDefault="000C2F83" w:rsidP="000C2F83">
            <w:pPr>
              <w:jc w:val="right"/>
              <w:rPr>
                <w:szCs w:val="24"/>
              </w:rPr>
            </w:pPr>
            <w:r w:rsidRPr="0045665D">
              <w:rPr>
                <w:szCs w:val="24"/>
              </w:rPr>
              <w:t>551570</w:t>
            </w:r>
          </w:p>
        </w:tc>
        <w:tc>
          <w:tcPr>
            <w:tcW w:w="1254" w:type="dxa"/>
            <w:shd w:val="clear" w:color="auto" w:fill="auto"/>
            <w:noWrap/>
            <w:vAlign w:val="bottom"/>
            <w:hideMark/>
          </w:tcPr>
          <w:p w14:paraId="0E4E72DD" w14:textId="77777777" w:rsidR="000C2F83" w:rsidRPr="0045665D" w:rsidRDefault="000C2F83" w:rsidP="000C2F83">
            <w:pPr>
              <w:jc w:val="right"/>
              <w:rPr>
                <w:szCs w:val="24"/>
              </w:rPr>
            </w:pPr>
            <w:r w:rsidRPr="0045665D">
              <w:rPr>
                <w:szCs w:val="24"/>
              </w:rPr>
              <w:t>1657348</w:t>
            </w:r>
          </w:p>
        </w:tc>
      </w:tr>
      <w:tr w:rsidR="000C2F83" w:rsidRPr="0045665D" w14:paraId="7D7FCB60" w14:textId="77777777" w:rsidTr="00C671D1">
        <w:trPr>
          <w:trHeight w:val="312"/>
        </w:trPr>
        <w:tc>
          <w:tcPr>
            <w:tcW w:w="3114" w:type="dxa"/>
            <w:shd w:val="clear" w:color="auto" w:fill="auto"/>
            <w:vAlign w:val="center"/>
            <w:hideMark/>
          </w:tcPr>
          <w:p w14:paraId="79EFEC85" w14:textId="77777777" w:rsidR="000C2F83" w:rsidRPr="0045665D" w:rsidRDefault="000C2F83" w:rsidP="000C2F83">
            <w:pPr>
              <w:rPr>
                <w:szCs w:val="24"/>
              </w:rPr>
            </w:pPr>
            <w:r w:rsidRPr="0045665D">
              <w:rPr>
                <w:szCs w:val="24"/>
              </w:rPr>
              <w:t>Šakių r. sav.</w:t>
            </w:r>
          </w:p>
        </w:tc>
        <w:tc>
          <w:tcPr>
            <w:tcW w:w="1559" w:type="dxa"/>
            <w:shd w:val="clear" w:color="auto" w:fill="auto"/>
            <w:noWrap/>
          </w:tcPr>
          <w:p w14:paraId="0451A221" w14:textId="4BBA2EF0" w:rsidR="000C2F83" w:rsidRPr="0045665D" w:rsidRDefault="000C2F83" w:rsidP="000C2F83">
            <w:pPr>
              <w:jc w:val="right"/>
              <w:rPr>
                <w:szCs w:val="24"/>
              </w:rPr>
            </w:pPr>
            <w:r w:rsidRPr="00CF613C">
              <w:rPr>
                <w:szCs w:val="24"/>
              </w:rPr>
              <w:t>509499</w:t>
            </w:r>
          </w:p>
        </w:tc>
        <w:tc>
          <w:tcPr>
            <w:tcW w:w="1843" w:type="dxa"/>
            <w:vAlign w:val="bottom"/>
          </w:tcPr>
          <w:p w14:paraId="0B075ABD" w14:textId="077DA830" w:rsidR="000C2F83" w:rsidRPr="0045665D" w:rsidRDefault="000C2F83" w:rsidP="000C2F83">
            <w:pPr>
              <w:jc w:val="right"/>
              <w:rPr>
                <w:szCs w:val="24"/>
              </w:rPr>
            </w:pPr>
            <w:r w:rsidRPr="000C2F83">
              <w:rPr>
                <w:szCs w:val="24"/>
              </w:rPr>
              <w:t>600468</w:t>
            </w:r>
          </w:p>
        </w:tc>
        <w:tc>
          <w:tcPr>
            <w:tcW w:w="1984" w:type="dxa"/>
            <w:shd w:val="clear" w:color="auto" w:fill="auto"/>
            <w:noWrap/>
            <w:vAlign w:val="bottom"/>
          </w:tcPr>
          <w:p w14:paraId="4AC5908C" w14:textId="4E7F1A32" w:rsidR="000C2F83" w:rsidRPr="0045665D" w:rsidRDefault="000C2F83" w:rsidP="000C2F83">
            <w:pPr>
              <w:jc w:val="right"/>
              <w:rPr>
                <w:szCs w:val="24"/>
              </w:rPr>
            </w:pPr>
            <w:r w:rsidRPr="0045665D">
              <w:rPr>
                <w:szCs w:val="24"/>
              </w:rPr>
              <w:t>547992</w:t>
            </w:r>
          </w:p>
        </w:tc>
        <w:tc>
          <w:tcPr>
            <w:tcW w:w="1254" w:type="dxa"/>
            <w:shd w:val="clear" w:color="auto" w:fill="auto"/>
            <w:noWrap/>
            <w:vAlign w:val="bottom"/>
            <w:hideMark/>
          </w:tcPr>
          <w:p w14:paraId="18472C6B" w14:textId="77777777" w:rsidR="000C2F83" w:rsidRPr="0045665D" w:rsidRDefault="000C2F83" w:rsidP="000C2F83">
            <w:pPr>
              <w:jc w:val="right"/>
              <w:rPr>
                <w:szCs w:val="24"/>
              </w:rPr>
            </w:pPr>
            <w:r w:rsidRPr="0045665D">
              <w:rPr>
                <w:szCs w:val="24"/>
              </w:rPr>
              <w:t>1657959</w:t>
            </w:r>
          </w:p>
        </w:tc>
      </w:tr>
      <w:tr w:rsidR="000C2F83" w:rsidRPr="0045665D" w14:paraId="12EF5DB7" w14:textId="77777777" w:rsidTr="00C671D1">
        <w:trPr>
          <w:trHeight w:val="312"/>
        </w:trPr>
        <w:tc>
          <w:tcPr>
            <w:tcW w:w="3114" w:type="dxa"/>
            <w:shd w:val="clear" w:color="auto" w:fill="auto"/>
            <w:vAlign w:val="center"/>
            <w:hideMark/>
          </w:tcPr>
          <w:p w14:paraId="2AAA1F28" w14:textId="77777777" w:rsidR="000C2F83" w:rsidRPr="0045665D" w:rsidRDefault="000C2F83" w:rsidP="000C2F83">
            <w:pPr>
              <w:rPr>
                <w:szCs w:val="24"/>
              </w:rPr>
            </w:pPr>
            <w:r w:rsidRPr="0045665D">
              <w:rPr>
                <w:szCs w:val="24"/>
              </w:rPr>
              <w:t>Klaipėdos r. sav.</w:t>
            </w:r>
          </w:p>
        </w:tc>
        <w:tc>
          <w:tcPr>
            <w:tcW w:w="1559" w:type="dxa"/>
            <w:shd w:val="clear" w:color="auto" w:fill="auto"/>
            <w:noWrap/>
          </w:tcPr>
          <w:p w14:paraId="5B7A0FFB" w14:textId="40A77EA3" w:rsidR="000C2F83" w:rsidRPr="0045665D" w:rsidRDefault="000C2F83" w:rsidP="000C2F83">
            <w:pPr>
              <w:jc w:val="right"/>
              <w:rPr>
                <w:szCs w:val="24"/>
              </w:rPr>
            </w:pPr>
            <w:r w:rsidRPr="00CF613C">
              <w:rPr>
                <w:szCs w:val="24"/>
              </w:rPr>
              <w:t>509499</w:t>
            </w:r>
          </w:p>
        </w:tc>
        <w:tc>
          <w:tcPr>
            <w:tcW w:w="1843" w:type="dxa"/>
            <w:vAlign w:val="bottom"/>
          </w:tcPr>
          <w:p w14:paraId="4BCA2BC0" w14:textId="61719B85" w:rsidR="000C2F83" w:rsidRPr="0045665D" w:rsidRDefault="000C2F83" w:rsidP="000C2F83">
            <w:pPr>
              <w:jc w:val="right"/>
              <w:rPr>
                <w:szCs w:val="24"/>
              </w:rPr>
            </w:pPr>
            <w:r w:rsidRPr="000C2F83">
              <w:rPr>
                <w:szCs w:val="24"/>
              </w:rPr>
              <w:t>891491</w:t>
            </w:r>
          </w:p>
        </w:tc>
        <w:tc>
          <w:tcPr>
            <w:tcW w:w="1984" w:type="dxa"/>
            <w:shd w:val="clear" w:color="auto" w:fill="auto"/>
            <w:noWrap/>
            <w:vAlign w:val="bottom"/>
          </w:tcPr>
          <w:p w14:paraId="74C3F0D7" w14:textId="7D1CBCF7" w:rsidR="000C2F83" w:rsidRPr="0045665D" w:rsidRDefault="000C2F83" w:rsidP="000C2F83">
            <w:pPr>
              <w:jc w:val="right"/>
              <w:rPr>
                <w:szCs w:val="24"/>
              </w:rPr>
            </w:pPr>
            <w:r w:rsidRPr="0045665D">
              <w:rPr>
                <w:szCs w:val="24"/>
              </w:rPr>
              <w:t>276399</w:t>
            </w:r>
          </w:p>
        </w:tc>
        <w:tc>
          <w:tcPr>
            <w:tcW w:w="1254" w:type="dxa"/>
            <w:shd w:val="clear" w:color="auto" w:fill="auto"/>
            <w:noWrap/>
            <w:vAlign w:val="bottom"/>
            <w:hideMark/>
          </w:tcPr>
          <w:p w14:paraId="1BFB4E16" w14:textId="77777777" w:rsidR="000C2F83" w:rsidRPr="0045665D" w:rsidRDefault="000C2F83" w:rsidP="000C2F83">
            <w:pPr>
              <w:jc w:val="right"/>
              <w:rPr>
                <w:szCs w:val="24"/>
              </w:rPr>
            </w:pPr>
            <w:r w:rsidRPr="0045665D">
              <w:rPr>
                <w:szCs w:val="24"/>
              </w:rPr>
              <w:t>1677389</w:t>
            </w:r>
          </w:p>
        </w:tc>
      </w:tr>
      <w:tr w:rsidR="000C2F83" w:rsidRPr="0045665D" w14:paraId="5332F4CE" w14:textId="77777777" w:rsidTr="00C671D1">
        <w:trPr>
          <w:trHeight w:val="312"/>
        </w:trPr>
        <w:tc>
          <w:tcPr>
            <w:tcW w:w="3114" w:type="dxa"/>
            <w:shd w:val="clear" w:color="auto" w:fill="auto"/>
            <w:vAlign w:val="center"/>
            <w:hideMark/>
          </w:tcPr>
          <w:p w14:paraId="03EAE00B" w14:textId="77777777" w:rsidR="000C2F83" w:rsidRPr="0045665D" w:rsidRDefault="000C2F83" w:rsidP="000C2F83">
            <w:pPr>
              <w:rPr>
                <w:szCs w:val="24"/>
              </w:rPr>
            </w:pPr>
            <w:r w:rsidRPr="0045665D">
              <w:rPr>
                <w:szCs w:val="24"/>
              </w:rPr>
              <w:t>Vilkaviškio r. sav.</w:t>
            </w:r>
          </w:p>
        </w:tc>
        <w:tc>
          <w:tcPr>
            <w:tcW w:w="1559" w:type="dxa"/>
            <w:shd w:val="clear" w:color="auto" w:fill="auto"/>
            <w:noWrap/>
          </w:tcPr>
          <w:p w14:paraId="64A1C010" w14:textId="74B1F7B2" w:rsidR="000C2F83" w:rsidRPr="0045665D" w:rsidRDefault="000C2F83" w:rsidP="000C2F83">
            <w:pPr>
              <w:jc w:val="right"/>
              <w:rPr>
                <w:szCs w:val="24"/>
              </w:rPr>
            </w:pPr>
            <w:r w:rsidRPr="00CF613C">
              <w:rPr>
                <w:szCs w:val="24"/>
              </w:rPr>
              <w:t>509499</w:t>
            </w:r>
          </w:p>
        </w:tc>
        <w:tc>
          <w:tcPr>
            <w:tcW w:w="1843" w:type="dxa"/>
            <w:vAlign w:val="bottom"/>
          </w:tcPr>
          <w:p w14:paraId="7E150702" w14:textId="59FCAED3" w:rsidR="000C2F83" w:rsidRPr="0045665D" w:rsidRDefault="000C2F83" w:rsidP="000C2F83">
            <w:pPr>
              <w:jc w:val="right"/>
              <w:rPr>
                <w:szCs w:val="24"/>
              </w:rPr>
            </w:pPr>
            <w:r w:rsidRPr="000C2F83">
              <w:rPr>
                <w:szCs w:val="24"/>
              </w:rPr>
              <w:t>660603</w:t>
            </w:r>
          </w:p>
        </w:tc>
        <w:tc>
          <w:tcPr>
            <w:tcW w:w="1984" w:type="dxa"/>
            <w:shd w:val="clear" w:color="auto" w:fill="auto"/>
            <w:noWrap/>
            <w:vAlign w:val="bottom"/>
          </w:tcPr>
          <w:p w14:paraId="2C521D40" w14:textId="528A3C00" w:rsidR="000C2F83" w:rsidRPr="0045665D" w:rsidRDefault="000C2F83" w:rsidP="000C2F83">
            <w:pPr>
              <w:jc w:val="right"/>
              <w:rPr>
                <w:szCs w:val="24"/>
              </w:rPr>
            </w:pPr>
            <w:r w:rsidRPr="0045665D">
              <w:rPr>
                <w:szCs w:val="24"/>
              </w:rPr>
              <w:t>508118</w:t>
            </w:r>
          </w:p>
        </w:tc>
        <w:tc>
          <w:tcPr>
            <w:tcW w:w="1254" w:type="dxa"/>
            <w:shd w:val="clear" w:color="auto" w:fill="auto"/>
            <w:noWrap/>
            <w:vAlign w:val="bottom"/>
            <w:hideMark/>
          </w:tcPr>
          <w:p w14:paraId="6538E841" w14:textId="77777777" w:rsidR="000C2F83" w:rsidRPr="0045665D" w:rsidRDefault="000C2F83" w:rsidP="000C2F83">
            <w:pPr>
              <w:jc w:val="right"/>
              <w:rPr>
                <w:szCs w:val="24"/>
              </w:rPr>
            </w:pPr>
            <w:r w:rsidRPr="0045665D">
              <w:rPr>
                <w:szCs w:val="24"/>
              </w:rPr>
              <w:t>1678220</w:t>
            </w:r>
          </w:p>
        </w:tc>
      </w:tr>
      <w:tr w:rsidR="000C2F83" w:rsidRPr="0045665D" w14:paraId="2E415FAE" w14:textId="77777777" w:rsidTr="00C671D1">
        <w:trPr>
          <w:trHeight w:val="312"/>
        </w:trPr>
        <w:tc>
          <w:tcPr>
            <w:tcW w:w="3114" w:type="dxa"/>
            <w:shd w:val="clear" w:color="auto" w:fill="auto"/>
            <w:vAlign w:val="center"/>
            <w:hideMark/>
          </w:tcPr>
          <w:p w14:paraId="64E671F4" w14:textId="77777777" w:rsidR="000C2F83" w:rsidRPr="0045665D" w:rsidRDefault="000C2F83" w:rsidP="000C2F83">
            <w:pPr>
              <w:rPr>
                <w:szCs w:val="24"/>
              </w:rPr>
            </w:pPr>
            <w:r w:rsidRPr="0045665D">
              <w:rPr>
                <w:szCs w:val="24"/>
              </w:rPr>
              <w:t>Šiaulių r. sav.</w:t>
            </w:r>
          </w:p>
        </w:tc>
        <w:tc>
          <w:tcPr>
            <w:tcW w:w="1559" w:type="dxa"/>
            <w:shd w:val="clear" w:color="auto" w:fill="auto"/>
            <w:noWrap/>
          </w:tcPr>
          <w:p w14:paraId="77AE85CA" w14:textId="6A78689D" w:rsidR="000C2F83" w:rsidRPr="0045665D" w:rsidRDefault="000C2F83" w:rsidP="000C2F83">
            <w:pPr>
              <w:jc w:val="right"/>
              <w:rPr>
                <w:szCs w:val="24"/>
              </w:rPr>
            </w:pPr>
            <w:r w:rsidRPr="00CF613C">
              <w:rPr>
                <w:szCs w:val="24"/>
              </w:rPr>
              <w:t>509499</w:t>
            </w:r>
          </w:p>
        </w:tc>
        <w:tc>
          <w:tcPr>
            <w:tcW w:w="1843" w:type="dxa"/>
            <w:vAlign w:val="bottom"/>
          </w:tcPr>
          <w:p w14:paraId="261755EB" w14:textId="19EC29B5" w:rsidR="000C2F83" w:rsidRPr="0045665D" w:rsidRDefault="000C2F83" w:rsidP="000C2F83">
            <w:pPr>
              <w:jc w:val="right"/>
              <w:rPr>
                <w:szCs w:val="24"/>
              </w:rPr>
            </w:pPr>
            <w:r w:rsidRPr="000C2F83">
              <w:rPr>
                <w:szCs w:val="24"/>
              </w:rPr>
              <w:t>733462</w:t>
            </w:r>
          </w:p>
        </w:tc>
        <w:tc>
          <w:tcPr>
            <w:tcW w:w="1984" w:type="dxa"/>
            <w:shd w:val="clear" w:color="auto" w:fill="auto"/>
            <w:noWrap/>
            <w:vAlign w:val="bottom"/>
          </w:tcPr>
          <w:p w14:paraId="7D4F82A7" w14:textId="1C2CB7F9" w:rsidR="000C2F83" w:rsidRPr="0045665D" w:rsidRDefault="000C2F83" w:rsidP="000C2F83">
            <w:pPr>
              <w:jc w:val="right"/>
              <w:rPr>
                <w:szCs w:val="24"/>
              </w:rPr>
            </w:pPr>
            <w:r w:rsidRPr="0045665D">
              <w:rPr>
                <w:szCs w:val="24"/>
              </w:rPr>
              <w:t>449789</w:t>
            </w:r>
          </w:p>
        </w:tc>
        <w:tc>
          <w:tcPr>
            <w:tcW w:w="1254" w:type="dxa"/>
            <w:shd w:val="clear" w:color="auto" w:fill="auto"/>
            <w:noWrap/>
            <w:vAlign w:val="bottom"/>
            <w:hideMark/>
          </w:tcPr>
          <w:p w14:paraId="6E542CA3" w14:textId="77777777" w:rsidR="000C2F83" w:rsidRPr="0045665D" w:rsidRDefault="000C2F83" w:rsidP="000C2F83">
            <w:pPr>
              <w:jc w:val="right"/>
              <w:rPr>
                <w:szCs w:val="24"/>
              </w:rPr>
            </w:pPr>
            <w:r w:rsidRPr="0045665D">
              <w:rPr>
                <w:szCs w:val="24"/>
              </w:rPr>
              <w:t>1692749</w:t>
            </w:r>
          </w:p>
        </w:tc>
      </w:tr>
      <w:tr w:rsidR="000C2F83" w:rsidRPr="0045665D" w14:paraId="4DC1FE98" w14:textId="77777777" w:rsidTr="00C671D1">
        <w:trPr>
          <w:trHeight w:val="312"/>
        </w:trPr>
        <w:tc>
          <w:tcPr>
            <w:tcW w:w="3114" w:type="dxa"/>
            <w:shd w:val="clear" w:color="auto" w:fill="auto"/>
            <w:vAlign w:val="center"/>
            <w:hideMark/>
          </w:tcPr>
          <w:p w14:paraId="1D00506F" w14:textId="77777777" w:rsidR="000C2F83" w:rsidRPr="0045665D" w:rsidRDefault="000C2F83" w:rsidP="000C2F83">
            <w:pPr>
              <w:rPr>
                <w:szCs w:val="24"/>
              </w:rPr>
            </w:pPr>
            <w:r w:rsidRPr="0045665D">
              <w:rPr>
                <w:szCs w:val="24"/>
              </w:rPr>
              <w:t>Lazdijų r. sav.</w:t>
            </w:r>
          </w:p>
        </w:tc>
        <w:tc>
          <w:tcPr>
            <w:tcW w:w="1559" w:type="dxa"/>
            <w:shd w:val="clear" w:color="auto" w:fill="auto"/>
            <w:noWrap/>
          </w:tcPr>
          <w:p w14:paraId="301A6AF9" w14:textId="2852401B" w:rsidR="000C2F83" w:rsidRPr="0045665D" w:rsidRDefault="000C2F83" w:rsidP="000C2F83">
            <w:pPr>
              <w:jc w:val="right"/>
              <w:rPr>
                <w:szCs w:val="24"/>
              </w:rPr>
            </w:pPr>
            <w:r w:rsidRPr="00CF613C">
              <w:rPr>
                <w:szCs w:val="24"/>
              </w:rPr>
              <w:t>509499</w:t>
            </w:r>
          </w:p>
        </w:tc>
        <w:tc>
          <w:tcPr>
            <w:tcW w:w="1843" w:type="dxa"/>
            <w:vAlign w:val="bottom"/>
          </w:tcPr>
          <w:p w14:paraId="25F0EF2B" w14:textId="2EBB73A8" w:rsidR="000C2F83" w:rsidRPr="0045665D" w:rsidRDefault="000C2F83" w:rsidP="000C2F83">
            <w:pPr>
              <w:jc w:val="right"/>
              <w:rPr>
                <w:szCs w:val="24"/>
              </w:rPr>
            </w:pPr>
            <w:r w:rsidRPr="000C2F83">
              <w:rPr>
                <w:szCs w:val="24"/>
              </w:rPr>
              <w:t>445991</w:t>
            </w:r>
          </w:p>
        </w:tc>
        <w:tc>
          <w:tcPr>
            <w:tcW w:w="1984" w:type="dxa"/>
            <w:shd w:val="clear" w:color="auto" w:fill="auto"/>
            <w:noWrap/>
            <w:vAlign w:val="bottom"/>
          </w:tcPr>
          <w:p w14:paraId="0086923A" w14:textId="7A9A9B7A" w:rsidR="000C2F83" w:rsidRPr="0045665D" w:rsidRDefault="000C2F83" w:rsidP="000C2F83">
            <w:pPr>
              <w:jc w:val="right"/>
              <w:rPr>
                <w:szCs w:val="24"/>
              </w:rPr>
            </w:pPr>
            <w:r w:rsidRPr="0045665D">
              <w:rPr>
                <w:szCs w:val="24"/>
              </w:rPr>
              <w:t>765417</w:t>
            </w:r>
          </w:p>
        </w:tc>
        <w:tc>
          <w:tcPr>
            <w:tcW w:w="1254" w:type="dxa"/>
            <w:shd w:val="clear" w:color="auto" w:fill="auto"/>
            <w:noWrap/>
            <w:vAlign w:val="bottom"/>
            <w:hideMark/>
          </w:tcPr>
          <w:p w14:paraId="45A45E49" w14:textId="77777777" w:rsidR="000C2F83" w:rsidRPr="0045665D" w:rsidRDefault="000C2F83" w:rsidP="000C2F83">
            <w:pPr>
              <w:jc w:val="right"/>
              <w:rPr>
                <w:szCs w:val="24"/>
              </w:rPr>
            </w:pPr>
            <w:r w:rsidRPr="0045665D">
              <w:rPr>
                <w:szCs w:val="24"/>
              </w:rPr>
              <w:t>1720906</w:t>
            </w:r>
          </w:p>
        </w:tc>
      </w:tr>
      <w:tr w:rsidR="000C2F83" w:rsidRPr="0045665D" w14:paraId="32F969DC" w14:textId="77777777" w:rsidTr="00C671D1">
        <w:trPr>
          <w:trHeight w:val="312"/>
        </w:trPr>
        <w:tc>
          <w:tcPr>
            <w:tcW w:w="3114" w:type="dxa"/>
            <w:shd w:val="clear" w:color="auto" w:fill="auto"/>
            <w:vAlign w:val="center"/>
            <w:hideMark/>
          </w:tcPr>
          <w:p w14:paraId="2650FDFD" w14:textId="77777777" w:rsidR="000C2F83" w:rsidRPr="0045665D" w:rsidRDefault="000C2F83" w:rsidP="000C2F83">
            <w:pPr>
              <w:rPr>
                <w:szCs w:val="24"/>
              </w:rPr>
            </w:pPr>
            <w:r w:rsidRPr="0045665D">
              <w:rPr>
                <w:szCs w:val="24"/>
              </w:rPr>
              <w:t xml:space="preserve">Alytaus r. sav.+ Birštono sav. </w:t>
            </w:r>
          </w:p>
        </w:tc>
        <w:tc>
          <w:tcPr>
            <w:tcW w:w="1559" w:type="dxa"/>
            <w:shd w:val="clear" w:color="auto" w:fill="auto"/>
            <w:noWrap/>
          </w:tcPr>
          <w:p w14:paraId="0C2C948D" w14:textId="767202F4" w:rsidR="000C2F83" w:rsidRPr="0045665D" w:rsidRDefault="000C2F83" w:rsidP="000C2F83">
            <w:pPr>
              <w:jc w:val="right"/>
              <w:rPr>
                <w:szCs w:val="24"/>
              </w:rPr>
            </w:pPr>
            <w:r w:rsidRPr="00CF613C">
              <w:rPr>
                <w:szCs w:val="24"/>
              </w:rPr>
              <w:t>509499</w:t>
            </w:r>
          </w:p>
        </w:tc>
        <w:tc>
          <w:tcPr>
            <w:tcW w:w="1843" w:type="dxa"/>
            <w:vAlign w:val="bottom"/>
          </w:tcPr>
          <w:p w14:paraId="484C18C6" w14:textId="7DE881D6" w:rsidR="000C2F83" w:rsidRPr="0045665D" w:rsidRDefault="000C2F83" w:rsidP="000C2F83">
            <w:pPr>
              <w:jc w:val="right"/>
              <w:rPr>
                <w:szCs w:val="24"/>
              </w:rPr>
            </w:pPr>
            <w:r w:rsidRPr="000C2F83">
              <w:rPr>
                <w:szCs w:val="24"/>
              </w:rPr>
              <w:t>693235</w:t>
            </w:r>
          </w:p>
        </w:tc>
        <w:tc>
          <w:tcPr>
            <w:tcW w:w="1984" w:type="dxa"/>
            <w:shd w:val="clear" w:color="auto" w:fill="auto"/>
            <w:noWrap/>
            <w:vAlign w:val="bottom"/>
          </w:tcPr>
          <w:p w14:paraId="254B9D32" w14:textId="184B973A" w:rsidR="000C2F83" w:rsidRPr="0045665D" w:rsidRDefault="000C2F83" w:rsidP="000C2F83">
            <w:pPr>
              <w:jc w:val="right"/>
              <w:rPr>
                <w:szCs w:val="24"/>
              </w:rPr>
            </w:pPr>
            <w:r w:rsidRPr="0045665D">
              <w:rPr>
                <w:szCs w:val="24"/>
              </w:rPr>
              <w:t>528892</w:t>
            </w:r>
          </w:p>
        </w:tc>
        <w:tc>
          <w:tcPr>
            <w:tcW w:w="1254" w:type="dxa"/>
            <w:shd w:val="clear" w:color="auto" w:fill="auto"/>
            <w:noWrap/>
            <w:vAlign w:val="bottom"/>
            <w:hideMark/>
          </w:tcPr>
          <w:p w14:paraId="60DA54F0" w14:textId="77777777" w:rsidR="000C2F83" w:rsidRPr="0045665D" w:rsidRDefault="000C2F83" w:rsidP="000C2F83">
            <w:pPr>
              <w:jc w:val="right"/>
              <w:rPr>
                <w:szCs w:val="24"/>
              </w:rPr>
            </w:pPr>
            <w:r w:rsidRPr="0045665D">
              <w:rPr>
                <w:szCs w:val="24"/>
              </w:rPr>
              <w:t>1731626</w:t>
            </w:r>
          </w:p>
        </w:tc>
      </w:tr>
      <w:tr w:rsidR="000C2F83" w:rsidRPr="0045665D" w14:paraId="596F7879" w14:textId="77777777" w:rsidTr="00C671D1">
        <w:trPr>
          <w:trHeight w:val="312"/>
        </w:trPr>
        <w:tc>
          <w:tcPr>
            <w:tcW w:w="3114" w:type="dxa"/>
            <w:shd w:val="clear" w:color="auto" w:fill="auto"/>
            <w:vAlign w:val="center"/>
            <w:hideMark/>
          </w:tcPr>
          <w:p w14:paraId="255EDB44" w14:textId="77777777" w:rsidR="000C2F83" w:rsidRPr="0045665D" w:rsidRDefault="000C2F83" w:rsidP="000C2F83">
            <w:pPr>
              <w:rPr>
                <w:szCs w:val="24"/>
              </w:rPr>
            </w:pPr>
            <w:r w:rsidRPr="0045665D">
              <w:rPr>
                <w:szCs w:val="24"/>
              </w:rPr>
              <w:t>Šalčininkų r. sav.</w:t>
            </w:r>
          </w:p>
        </w:tc>
        <w:tc>
          <w:tcPr>
            <w:tcW w:w="1559" w:type="dxa"/>
            <w:shd w:val="clear" w:color="auto" w:fill="auto"/>
            <w:noWrap/>
          </w:tcPr>
          <w:p w14:paraId="430E77F9" w14:textId="0EE83EDC" w:rsidR="000C2F83" w:rsidRPr="0045665D" w:rsidRDefault="000C2F83" w:rsidP="000C2F83">
            <w:pPr>
              <w:jc w:val="right"/>
              <w:rPr>
                <w:szCs w:val="24"/>
              </w:rPr>
            </w:pPr>
            <w:r w:rsidRPr="00CF613C">
              <w:rPr>
                <w:szCs w:val="24"/>
              </w:rPr>
              <w:t>509499</w:t>
            </w:r>
          </w:p>
        </w:tc>
        <w:tc>
          <w:tcPr>
            <w:tcW w:w="1843" w:type="dxa"/>
            <w:vAlign w:val="bottom"/>
          </w:tcPr>
          <w:p w14:paraId="2397D751" w14:textId="6D5F05F8" w:rsidR="000C2F83" w:rsidRPr="0045665D" w:rsidRDefault="000C2F83" w:rsidP="000C2F83">
            <w:pPr>
              <w:jc w:val="right"/>
              <w:rPr>
                <w:szCs w:val="24"/>
              </w:rPr>
            </w:pPr>
            <w:r w:rsidRPr="000C2F83">
              <w:rPr>
                <w:szCs w:val="24"/>
              </w:rPr>
              <w:t>639412</w:t>
            </w:r>
          </w:p>
        </w:tc>
        <w:tc>
          <w:tcPr>
            <w:tcW w:w="1984" w:type="dxa"/>
            <w:shd w:val="clear" w:color="auto" w:fill="auto"/>
            <w:noWrap/>
            <w:vAlign w:val="bottom"/>
          </w:tcPr>
          <w:p w14:paraId="1D1D751C" w14:textId="26F541F2" w:rsidR="000C2F83" w:rsidRPr="0045665D" w:rsidRDefault="000C2F83" w:rsidP="000C2F83">
            <w:pPr>
              <w:jc w:val="right"/>
              <w:rPr>
                <w:szCs w:val="24"/>
              </w:rPr>
            </w:pPr>
            <w:r w:rsidRPr="0045665D">
              <w:rPr>
                <w:szCs w:val="24"/>
              </w:rPr>
              <w:t>591939</w:t>
            </w:r>
          </w:p>
        </w:tc>
        <w:tc>
          <w:tcPr>
            <w:tcW w:w="1254" w:type="dxa"/>
            <w:shd w:val="clear" w:color="auto" w:fill="auto"/>
            <w:noWrap/>
            <w:vAlign w:val="bottom"/>
            <w:hideMark/>
          </w:tcPr>
          <w:p w14:paraId="0E226AFF" w14:textId="77777777" w:rsidR="000C2F83" w:rsidRPr="0045665D" w:rsidRDefault="000C2F83" w:rsidP="000C2F83">
            <w:pPr>
              <w:jc w:val="right"/>
              <w:rPr>
                <w:szCs w:val="24"/>
              </w:rPr>
            </w:pPr>
            <w:r w:rsidRPr="0045665D">
              <w:rPr>
                <w:szCs w:val="24"/>
              </w:rPr>
              <w:t>1740851</w:t>
            </w:r>
          </w:p>
        </w:tc>
      </w:tr>
      <w:tr w:rsidR="000C2F83" w:rsidRPr="0045665D" w14:paraId="7F877769" w14:textId="77777777" w:rsidTr="00C671D1">
        <w:trPr>
          <w:trHeight w:val="312"/>
        </w:trPr>
        <w:tc>
          <w:tcPr>
            <w:tcW w:w="3114" w:type="dxa"/>
            <w:shd w:val="clear" w:color="auto" w:fill="auto"/>
            <w:vAlign w:val="center"/>
            <w:hideMark/>
          </w:tcPr>
          <w:p w14:paraId="246DB0DF" w14:textId="77777777" w:rsidR="000C2F83" w:rsidRPr="0045665D" w:rsidRDefault="000C2F83" w:rsidP="000C2F83">
            <w:pPr>
              <w:rPr>
                <w:szCs w:val="24"/>
              </w:rPr>
            </w:pPr>
            <w:r w:rsidRPr="0045665D">
              <w:rPr>
                <w:szCs w:val="24"/>
              </w:rPr>
              <w:t>Panevėžio r. sav.</w:t>
            </w:r>
          </w:p>
        </w:tc>
        <w:tc>
          <w:tcPr>
            <w:tcW w:w="1559" w:type="dxa"/>
            <w:shd w:val="clear" w:color="auto" w:fill="auto"/>
            <w:noWrap/>
          </w:tcPr>
          <w:p w14:paraId="1F27189B" w14:textId="7EC026E7" w:rsidR="000C2F83" w:rsidRPr="0045665D" w:rsidRDefault="000C2F83" w:rsidP="000C2F83">
            <w:pPr>
              <w:jc w:val="right"/>
              <w:rPr>
                <w:szCs w:val="24"/>
              </w:rPr>
            </w:pPr>
            <w:r w:rsidRPr="00CF613C">
              <w:rPr>
                <w:szCs w:val="24"/>
              </w:rPr>
              <w:t>509499</w:t>
            </w:r>
          </w:p>
        </w:tc>
        <w:tc>
          <w:tcPr>
            <w:tcW w:w="1843" w:type="dxa"/>
            <w:vAlign w:val="bottom"/>
          </w:tcPr>
          <w:p w14:paraId="1B3BF671" w14:textId="2CA6294A" w:rsidR="000C2F83" w:rsidRPr="0045665D" w:rsidRDefault="000C2F83" w:rsidP="000C2F83">
            <w:pPr>
              <w:jc w:val="right"/>
              <w:rPr>
                <w:szCs w:val="24"/>
              </w:rPr>
            </w:pPr>
            <w:r w:rsidRPr="000C2F83">
              <w:rPr>
                <w:szCs w:val="24"/>
              </w:rPr>
              <w:t>796256</w:t>
            </w:r>
          </w:p>
        </w:tc>
        <w:tc>
          <w:tcPr>
            <w:tcW w:w="1984" w:type="dxa"/>
            <w:shd w:val="clear" w:color="auto" w:fill="auto"/>
            <w:noWrap/>
            <w:vAlign w:val="bottom"/>
          </w:tcPr>
          <w:p w14:paraId="39E7B1A0" w14:textId="29EFAB65" w:rsidR="000C2F83" w:rsidRPr="0045665D" w:rsidRDefault="000C2F83" w:rsidP="000C2F83">
            <w:pPr>
              <w:jc w:val="right"/>
              <w:rPr>
                <w:szCs w:val="24"/>
              </w:rPr>
            </w:pPr>
            <w:r w:rsidRPr="0045665D">
              <w:rPr>
                <w:szCs w:val="24"/>
              </w:rPr>
              <w:t>484625</w:t>
            </w:r>
          </w:p>
        </w:tc>
        <w:tc>
          <w:tcPr>
            <w:tcW w:w="1254" w:type="dxa"/>
            <w:shd w:val="clear" w:color="auto" w:fill="auto"/>
            <w:noWrap/>
            <w:vAlign w:val="bottom"/>
            <w:hideMark/>
          </w:tcPr>
          <w:p w14:paraId="08960D43" w14:textId="77777777" w:rsidR="000C2F83" w:rsidRPr="0045665D" w:rsidRDefault="000C2F83" w:rsidP="000C2F83">
            <w:pPr>
              <w:jc w:val="right"/>
              <w:rPr>
                <w:szCs w:val="24"/>
              </w:rPr>
            </w:pPr>
            <w:r w:rsidRPr="0045665D">
              <w:rPr>
                <w:szCs w:val="24"/>
              </w:rPr>
              <w:t>1790380</w:t>
            </w:r>
          </w:p>
        </w:tc>
      </w:tr>
      <w:tr w:rsidR="000C2F83" w:rsidRPr="0045665D" w14:paraId="05DF283B" w14:textId="77777777" w:rsidTr="00C671D1">
        <w:trPr>
          <w:trHeight w:val="312"/>
        </w:trPr>
        <w:tc>
          <w:tcPr>
            <w:tcW w:w="3114" w:type="dxa"/>
            <w:shd w:val="clear" w:color="auto" w:fill="auto"/>
            <w:vAlign w:val="center"/>
            <w:hideMark/>
          </w:tcPr>
          <w:p w14:paraId="0AFD0091" w14:textId="77777777" w:rsidR="000C2F83" w:rsidRPr="0045665D" w:rsidRDefault="000C2F83" w:rsidP="000C2F83">
            <w:pPr>
              <w:rPr>
                <w:szCs w:val="24"/>
              </w:rPr>
            </w:pPr>
            <w:r w:rsidRPr="0045665D">
              <w:rPr>
                <w:szCs w:val="24"/>
              </w:rPr>
              <w:t>Kauno r. sav.</w:t>
            </w:r>
          </w:p>
        </w:tc>
        <w:tc>
          <w:tcPr>
            <w:tcW w:w="1559" w:type="dxa"/>
            <w:shd w:val="clear" w:color="auto" w:fill="auto"/>
            <w:noWrap/>
          </w:tcPr>
          <w:p w14:paraId="270B7340" w14:textId="2CA179D5" w:rsidR="000C2F83" w:rsidRPr="0045665D" w:rsidRDefault="000C2F83" w:rsidP="000C2F83">
            <w:pPr>
              <w:jc w:val="right"/>
              <w:rPr>
                <w:szCs w:val="24"/>
              </w:rPr>
            </w:pPr>
            <w:r w:rsidRPr="00CF613C">
              <w:rPr>
                <w:szCs w:val="24"/>
              </w:rPr>
              <w:t>509499</w:t>
            </w:r>
          </w:p>
        </w:tc>
        <w:tc>
          <w:tcPr>
            <w:tcW w:w="1843" w:type="dxa"/>
            <w:vAlign w:val="bottom"/>
          </w:tcPr>
          <w:p w14:paraId="0D5AD8EE" w14:textId="5207EDF3" w:rsidR="000C2F83" w:rsidRPr="0045665D" w:rsidRDefault="000C2F83" w:rsidP="000C2F83">
            <w:pPr>
              <w:jc w:val="right"/>
              <w:rPr>
                <w:szCs w:val="24"/>
              </w:rPr>
            </w:pPr>
            <w:r w:rsidRPr="000C2F83">
              <w:rPr>
                <w:szCs w:val="24"/>
              </w:rPr>
              <w:t>1349094</w:t>
            </w:r>
          </w:p>
        </w:tc>
        <w:tc>
          <w:tcPr>
            <w:tcW w:w="1984" w:type="dxa"/>
            <w:shd w:val="clear" w:color="auto" w:fill="auto"/>
            <w:noWrap/>
            <w:vAlign w:val="bottom"/>
          </w:tcPr>
          <w:p w14:paraId="7D51170B" w14:textId="6A8F0A4B" w:rsidR="000C2F83" w:rsidRPr="0045665D" w:rsidRDefault="000C2F83" w:rsidP="000C2F83">
            <w:pPr>
              <w:jc w:val="right"/>
              <w:rPr>
                <w:szCs w:val="24"/>
              </w:rPr>
            </w:pPr>
            <w:r w:rsidRPr="0045665D">
              <w:rPr>
                <w:szCs w:val="24"/>
              </w:rPr>
              <w:t>380349</w:t>
            </w:r>
          </w:p>
        </w:tc>
        <w:tc>
          <w:tcPr>
            <w:tcW w:w="1254" w:type="dxa"/>
            <w:shd w:val="clear" w:color="auto" w:fill="auto"/>
            <w:noWrap/>
            <w:vAlign w:val="bottom"/>
            <w:hideMark/>
          </w:tcPr>
          <w:p w14:paraId="2AEDF510" w14:textId="77777777" w:rsidR="000C2F83" w:rsidRPr="0045665D" w:rsidRDefault="000C2F83" w:rsidP="000C2F83">
            <w:pPr>
              <w:jc w:val="right"/>
              <w:rPr>
                <w:szCs w:val="24"/>
              </w:rPr>
            </w:pPr>
            <w:r w:rsidRPr="0045665D">
              <w:rPr>
                <w:szCs w:val="24"/>
              </w:rPr>
              <w:t>2238942</w:t>
            </w:r>
          </w:p>
        </w:tc>
      </w:tr>
      <w:tr w:rsidR="000C2F83" w:rsidRPr="0045665D" w14:paraId="66CE401C" w14:textId="77777777" w:rsidTr="00C671D1">
        <w:trPr>
          <w:trHeight w:val="312"/>
        </w:trPr>
        <w:tc>
          <w:tcPr>
            <w:tcW w:w="3114" w:type="dxa"/>
            <w:shd w:val="clear" w:color="auto" w:fill="auto"/>
            <w:vAlign w:val="center"/>
            <w:hideMark/>
          </w:tcPr>
          <w:p w14:paraId="5D170280" w14:textId="77777777" w:rsidR="000C2F83" w:rsidRPr="0045665D" w:rsidRDefault="000C2F83" w:rsidP="000C2F83">
            <w:pPr>
              <w:rPr>
                <w:szCs w:val="24"/>
              </w:rPr>
            </w:pPr>
            <w:r w:rsidRPr="0045665D">
              <w:rPr>
                <w:szCs w:val="24"/>
              </w:rPr>
              <w:t>Vilniaus r. sav.</w:t>
            </w:r>
          </w:p>
        </w:tc>
        <w:tc>
          <w:tcPr>
            <w:tcW w:w="1559" w:type="dxa"/>
            <w:shd w:val="clear" w:color="auto" w:fill="auto"/>
            <w:noWrap/>
          </w:tcPr>
          <w:p w14:paraId="56C7C2A3" w14:textId="49CBBB6B" w:rsidR="000C2F83" w:rsidRPr="0045665D" w:rsidRDefault="000C2F83" w:rsidP="000C2F83">
            <w:pPr>
              <w:jc w:val="right"/>
              <w:rPr>
                <w:szCs w:val="24"/>
              </w:rPr>
            </w:pPr>
            <w:r w:rsidRPr="00CF613C">
              <w:rPr>
                <w:szCs w:val="24"/>
              </w:rPr>
              <w:t>509499</w:t>
            </w:r>
          </w:p>
        </w:tc>
        <w:tc>
          <w:tcPr>
            <w:tcW w:w="1843" w:type="dxa"/>
            <w:vAlign w:val="bottom"/>
          </w:tcPr>
          <w:p w14:paraId="6289A542" w14:textId="5F97ACB5" w:rsidR="000C2F83" w:rsidRPr="0045665D" w:rsidRDefault="000C2F83" w:rsidP="000C2F83">
            <w:pPr>
              <w:jc w:val="right"/>
              <w:rPr>
                <w:szCs w:val="24"/>
              </w:rPr>
            </w:pPr>
            <w:r w:rsidRPr="000C2F83">
              <w:rPr>
                <w:szCs w:val="24"/>
              </w:rPr>
              <w:t>1498515</w:t>
            </w:r>
          </w:p>
        </w:tc>
        <w:tc>
          <w:tcPr>
            <w:tcW w:w="1984" w:type="dxa"/>
            <w:shd w:val="clear" w:color="auto" w:fill="auto"/>
            <w:noWrap/>
            <w:vAlign w:val="bottom"/>
          </w:tcPr>
          <w:p w14:paraId="4882D4C3" w14:textId="0C8ADFD4" w:rsidR="000C2F83" w:rsidRPr="0045665D" w:rsidRDefault="000C2F83" w:rsidP="000C2F83">
            <w:pPr>
              <w:jc w:val="right"/>
              <w:rPr>
                <w:szCs w:val="24"/>
              </w:rPr>
            </w:pPr>
            <w:r w:rsidRPr="0045665D">
              <w:rPr>
                <w:szCs w:val="24"/>
              </w:rPr>
              <w:t>448291</w:t>
            </w:r>
          </w:p>
        </w:tc>
        <w:tc>
          <w:tcPr>
            <w:tcW w:w="1254" w:type="dxa"/>
            <w:shd w:val="clear" w:color="auto" w:fill="auto"/>
            <w:noWrap/>
            <w:vAlign w:val="bottom"/>
            <w:hideMark/>
          </w:tcPr>
          <w:p w14:paraId="5E2905BE" w14:textId="77777777" w:rsidR="000C2F83" w:rsidRPr="0045665D" w:rsidRDefault="000C2F83" w:rsidP="000C2F83">
            <w:pPr>
              <w:jc w:val="right"/>
              <w:rPr>
                <w:szCs w:val="24"/>
              </w:rPr>
            </w:pPr>
            <w:r w:rsidRPr="0045665D">
              <w:rPr>
                <w:szCs w:val="24"/>
              </w:rPr>
              <w:t>2456306</w:t>
            </w:r>
          </w:p>
        </w:tc>
      </w:tr>
      <w:tr w:rsidR="000C2F83" w:rsidRPr="0045665D" w14:paraId="0857FC56" w14:textId="77777777" w:rsidTr="000C2F83">
        <w:trPr>
          <w:trHeight w:val="312"/>
        </w:trPr>
        <w:tc>
          <w:tcPr>
            <w:tcW w:w="3114" w:type="dxa"/>
            <w:shd w:val="clear" w:color="auto" w:fill="auto"/>
            <w:vAlign w:val="center"/>
            <w:hideMark/>
          </w:tcPr>
          <w:p w14:paraId="117E5634" w14:textId="4B2BFC1C" w:rsidR="000C2F83" w:rsidRPr="000C2F83" w:rsidRDefault="000C2F83" w:rsidP="000C2F83">
            <w:pPr>
              <w:rPr>
                <w:b/>
                <w:bCs/>
                <w:szCs w:val="24"/>
              </w:rPr>
            </w:pPr>
            <w:r w:rsidRPr="000C2F83">
              <w:rPr>
                <w:b/>
                <w:bCs/>
                <w:szCs w:val="24"/>
              </w:rPr>
              <w:t>Iš viso</w:t>
            </w:r>
          </w:p>
        </w:tc>
        <w:tc>
          <w:tcPr>
            <w:tcW w:w="1559" w:type="dxa"/>
            <w:shd w:val="clear" w:color="auto" w:fill="auto"/>
            <w:noWrap/>
            <w:vAlign w:val="bottom"/>
          </w:tcPr>
          <w:p w14:paraId="36BDCF2D" w14:textId="1037CCFA" w:rsidR="000C2F83" w:rsidRPr="000C2F83" w:rsidRDefault="000C2F83" w:rsidP="000C2F83">
            <w:pPr>
              <w:jc w:val="right"/>
              <w:rPr>
                <w:b/>
                <w:bCs/>
                <w:szCs w:val="24"/>
              </w:rPr>
            </w:pPr>
            <w:r w:rsidRPr="000C2F83">
              <w:rPr>
                <w:b/>
                <w:bCs/>
                <w:szCs w:val="24"/>
              </w:rPr>
              <w:t>24965457</w:t>
            </w:r>
          </w:p>
        </w:tc>
        <w:tc>
          <w:tcPr>
            <w:tcW w:w="1843" w:type="dxa"/>
            <w:vAlign w:val="bottom"/>
          </w:tcPr>
          <w:p w14:paraId="6DC4728A" w14:textId="48CA1F2D" w:rsidR="000C2F83" w:rsidRPr="000C2F83" w:rsidRDefault="000C2F83" w:rsidP="000C2F83">
            <w:pPr>
              <w:jc w:val="right"/>
              <w:rPr>
                <w:b/>
                <w:bCs/>
                <w:szCs w:val="24"/>
              </w:rPr>
            </w:pPr>
            <w:r w:rsidRPr="000C2F83">
              <w:rPr>
                <w:b/>
                <w:bCs/>
                <w:szCs w:val="24"/>
              </w:rPr>
              <w:t>24965456</w:t>
            </w:r>
          </w:p>
        </w:tc>
        <w:tc>
          <w:tcPr>
            <w:tcW w:w="1984" w:type="dxa"/>
            <w:shd w:val="clear" w:color="auto" w:fill="auto"/>
            <w:noWrap/>
            <w:vAlign w:val="bottom"/>
          </w:tcPr>
          <w:p w14:paraId="2AC1B35C" w14:textId="46B96FCD" w:rsidR="000C2F83" w:rsidRPr="000C2F83" w:rsidRDefault="000C2F83" w:rsidP="000C2F83">
            <w:pPr>
              <w:jc w:val="right"/>
              <w:rPr>
                <w:b/>
                <w:bCs/>
                <w:szCs w:val="24"/>
              </w:rPr>
            </w:pPr>
            <w:r w:rsidRPr="000C2F83">
              <w:rPr>
                <w:b/>
                <w:bCs/>
                <w:szCs w:val="24"/>
              </w:rPr>
              <w:t>24965457</w:t>
            </w:r>
          </w:p>
        </w:tc>
        <w:tc>
          <w:tcPr>
            <w:tcW w:w="1254" w:type="dxa"/>
            <w:shd w:val="clear" w:color="auto" w:fill="auto"/>
            <w:noWrap/>
            <w:vAlign w:val="bottom"/>
            <w:hideMark/>
          </w:tcPr>
          <w:p w14:paraId="640AAB3C" w14:textId="77777777" w:rsidR="000C2F83" w:rsidRPr="000C2F83" w:rsidRDefault="000C2F83" w:rsidP="000C2F83">
            <w:pPr>
              <w:jc w:val="right"/>
              <w:rPr>
                <w:b/>
                <w:bCs/>
                <w:szCs w:val="24"/>
              </w:rPr>
            </w:pPr>
            <w:r w:rsidRPr="000C2F83">
              <w:rPr>
                <w:b/>
                <w:bCs/>
                <w:szCs w:val="24"/>
              </w:rPr>
              <w:t>74896370</w:t>
            </w:r>
          </w:p>
        </w:tc>
      </w:tr>
    </w:tbl>
    <w:p w14:paraId="1B367127" w14:textId="77777777" w:rsidR="0045665D" w:rsidRDefault="0045665D" w:rsidP="00423A7F">
      <w:pPr>
        <w:jc w:val="both"/>
      </w:pPr>
    </w:p>
    <w:p w14:paraId="474FDFCB" w14:textId="0CA556D0" w:rsidR="00D145AE" w:rsidRDefault="00D145AE" w:rsidP="00423A7F">
      <w:pPr>
        <w:jc w:val="both"/>
      </w:pPr>
    </w:p>
    <w:p w14:paraId="7A5412EA" w14:textId="77777777" w:rsidR="00F57064" w:rsidRDefault="00F57064" w:rsidP="00423A7F">
      <w:pPr>
        <w:jc w:val="both"/>
      </w:pPr>
    </w:p>
    <w:p w14:paraId="1C55FCB7" w14:textId="77777777" w:rsidR="00F57064" w:rsidRDefault="00F57064" w:rsidP="00423A7F">
      <w:pPr>
        <w:jc w:val="both"/>
      </w:pPr>
    </w:p>
    <w:p w14:paraId="29CCB3D3" w14:textId="77777777" w:rsidR="00F57064" w:rsidRDefault="00F57064" w:rsidP="00423A7F">
      <w:pPr>
        <w:jc w:val="both"/>
      </w:pP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559"/>
        <w:gridCol w:w="1843"/>
        <w:gridCol w:w="1559"/>
        <w:gridCol w:w="1679"/>
      </w:tblGrid>
      <w:tr w:rsidR="00520AD3" w:rsidRPr="0045665D" w14:paraId="20A0520F" w14:textId="77777777" w:rsidTr="00C671D1">
        <w:trPr>
          <w:trHeight w:val="375"/>
        </w:trPr>
        <w:tc>
          <w:tcPr>
            <w:tcW w:w="3114" w:type="dxa"/>
            <w:vMerge w:val="restart"/>
            <w:shd w:val="clear" w:color="auto" w:fill="auto"/>
            <w:noWrap/>
            <w:vAlign w:val="bottom"/>
            <w:hideMark/>
          </w:tcPr>
          <w:p w14:paraId="5C4114AD" w14:textId="77777777" w:rsidR="00520AD3" w:rsidRPr="005C750A" w:rsidRDefault="00520AD3" w:rsidP="00C671D1">
            <w:pPr>
              <w:rPr>
                <w:szCs w:val="24"/>
              </w:rPr>
            </w:pPr>
            <w:r w:rsidRPr="005C750A">
              <w:rPr>
                <w:szCs w:val="24"/>
              </w:rPr>
              <w:t xml:space="preserve">VVG </w:t>
            </w:r>
          </w:p>
        </w:tc>
        <w:tc>
          <w:tcPr>
            <w:tcW w:w="6640" w:type="dxa"/>
            <w:gridSpan w:val="4"/>
            <w:shd w:val="clear" w:color="auto" w:fill="auto"/>
            <w:vAlign w:val="bottom"/>
          </w:tcPr>
          <w:p w14:paraId="47C30B96" w14:textId="16907620" w:rsidR="00520AD3" w:rsidRPr="00A501DF" w:rsidRDefault="00520AD3" w:rsidP="00C671D1">
            <w:pPr>
              <w:jc w:val="center"/>
              <w:rPr>
                <w:szCs w:val="24"/>
              </w:rPr>
            </w:pPr>
            <w:r w:rsidRPr="00A501DF">
              <w:rPr>
                <w:szCs w:val="24"/>
              </w:rPr>
              <w:t>Rodikliai taikyti nustatant paramos dydį VPS įgyvendinti</w:t>
            </w:r>
          </w:p>
        </w:tc>
      </w:tr>
      <w:tr w:rsidR="00A501DF" w:rsidRPr="0045665D" w14:paraId="4F669808" w14:textId="77777777" w:rsidTr="007D6DF4">
        <w:trPr>
          <w:trHeight w:val="454"/>
        </w:trPr>
        <w:tc>
          <w:tcPr>
            <w:tcW w:w="3114" w:type="dxa"/>
            <w:vMerge/>
            <w:shd w:val="clear" w:color="auto" w:fill="auto"/>
            <w:noWrap/>
            <w:vAlign w:val="bottom"/>
          </w:tcPr>
          <w:p w14:paraId="0539B697" w14:textId="77777777" w:rsidR="00A501DF" w:rsidRPr="005C750A" w:rsidRDefault="00A501DF" w:rsidP="00A501DF">
            <w:pPr>
              <w:rPr>
                <w:szCs w:val="24"/>
              </w:rPr>
            </w:pPr>
          </w:p>
        </w:tc>
        <w:tc>
          <w:tcPr>
            <w:tcW w:w="3402" w:type="dxa"/>
            <w:gridSpan w:val="2"/>
            <w:shd w:val="clear" w:color="auto" w:fill="auto"/>
            <w:vAlign w:val="bottom"/>
          </w:tcPr>
          <w:p w14:paraId="34F559F9" w14:textId="58CD3126" w:rsidR="00A501DF" w:rsidRPr="005C750A" w:rsidRDefault="00A501DF" w:rsidP="00A501DF">
            <w:pPr>
              <w:jc w:val="center"/>
              <w:rPr>
                <w:szCs w:val="24"/>
              </w:rPr>
            </w:pPr>
            <w:r w:rsidRPr="005C750A">
              <w:rPr>
                <w:szCs w:val="24"/>
              </w:rPr>
              <w:t xml:space="preserve">Gyventojų skaičius 2019 m. </w:t>
            </w:r>
          </w:p>
        </w:tc>
        <w:tc>
          <w:tcPr>
            <w:tcW w:w="1559" w:type="dxa"/>
            <w:vMerge w:val="restart"/>
            <w:shd w:val="clear" w:color="auto" w:fill="auto"/>
            <w:vAlign w:val="center"/>
          </w:tcPr>
          <w:p w14:paraId="438985D1" w14:textId="4CABF7FA" w:rsidR="00A501DF" w:rsidRPr="007D6DF4" w:rsidRDefault="00A501DF" w:rsidP="00A501DF">
            <w:pPr>
              <w:jc w:val="center"/>
              <w:rPr>
                <w:szCs w:val="24"/>
              </w:rPr>
            </w:pPr>
            <w:r w:rsidRPr="007D6DF4">
              <w:rPr>
                <w:szCs w:val="24"/>
                <w:lang w:eastAsia="lt-LT"/>
              </w:rPr>
              <w:t>Skurdo rizikos lygis | proc. 2020 m.</w:t>
            </w:r>
          </w:p>
        </w:tc>
        <w:tc>
          <w:tcPr>
            <w:tcW w:w="1679" w:type="dxa"/>
            <w:vMerge w:val="restart"/>
            <w:shd w:val="clear" w:color="auto" w:fill="auto"/>
            <w:vAlign w:val="center"/>
          </w:tcPr>
          <w:p w14:paraId="0DDF6D09" w14:textId="7C5505F6" w:rsidR="00A501DF" w:rsidRPr="007D6DF4" w:rsidRDefault="00A501DF" w:rsidP="00A501DF">
            <w:pPr>
              <w:jc w:val="center"/>
              <w:rPr>
                <w:szCs w:val="24"/>
              </w:rPr>
            </w:pPr>
            <w:r w:rsidRPr="007D6DF4">
              <w:rPr>
                <w:szCs w:val="24"/>
                <w:lang w:eastAsia="lt-LT"/>
              </w:rPr>
              <w:t>Registruotų bedarbių ir darbingo amžiaus gyventojų santykis | proc. 2019 m.</w:t>
            </w:r>
          </w:p>
        </w:tc>
      </w:tr>
      <w:tr w:rsidR="00F57064" w:rsidRPr="0045665D" w14:paraId="4C43C2AF" w14:textId="77777777" w:rsidTr="007D6DF4">
        <w:trPr>
          <w:trHeight w:val="843"/>
        </w:trPr>
        <w:tc>
          <w:tcPr>
            <w:tcW w:w="3114" w:type="dxa"/>
            <w:vMerge/>
            <w:shd w:val="clear" w:color="auto" w:fill="auto"/>
            <w:noWrap/>
            <w:vAlign w:val="bottom"/>
          </w:tcPr>
          <w:p w14:paraId="4178D7C0" w14:textId="77777777" w:rsidR="00F57064" w:rsidRPr="005C750A" w:rsidRDefault="00F57064" w:rsidP="00C671D1">
            <w:pPr>
              <w:rPr>
                <w:szCs w:val="24"/>
              </w:rPr>
            </w:pPr>
          </w:p>
        </w:tc>
        <w:tc>
          <w:tcPr>
            <w:tcW w:w="1559" w:type="dxa"/>
            <w:shd w:val="clear" w:color="auto" w:fill="auto"/>
            <w:vAlign w:val="bottom"/>
          </w:tcPr>
          <w:p w14:paraId="53F9B378" w14:textId="776D7C5E" w:rsidR="00F57064" w:rsidRPr="005C750A" w:rsidRDefault="00F57064" w:rsidP="00C671D1">
            <w:pPr>
              <w:jc w:val="center"/>
              <w:rPr>
                <w:szCs w:val="24"/>
              </w:rPr>
            </w:pPr>
            <w:r w:rsidRPr="005C750A">
              <w:rPr>
                <w:szCs w:val="24"/>
              </w:rPr>
              <w:t>faktinis</w:t>
            </w:r>
          </w:p>
        </w:tc>
        <w:tc>
          <w:tcPr>
            <w:tcW w:w="1843" w:type="dxa"/>
            <w:vAlign w:val="bottom"/>
          </w:tcPr>
          <w:p w14:paraId="2D66F0D1" w14:textId="168F6A41" w:rsidR="00F57064" w:rsidRPr="005C750A" w:rsidRDefault="00F57064" w:rsidP="00C671D1">
            <w:pPr>
              <w:jc w:val="center"/>
              <w:rPr>
                <w:szCs w:val="24"/>
              </w:rPr>
            </w:pPr>
            <w:r w:rsidRPr="005C750A">
              <w:rPr>
                <w:szCs w:val="24"/>
              </w:rPr>
              <w:t>perskaičiuotas</w:t>
            </w:r>
          </w:p>
        </w:tc>
        <w:tc>
          <w:tcPr>
            <w:tcW w:w="1559" w:type="dxa"/>
            <w:vMerge/>
            <w:shd w:val="clear" w:color="auto" w:fill="auto"/>
            <w:vAlign w:val="bottom"/>
          </w:tcPr>
          <w:p w14:paraId="38F7154A" w14:textId="6F61460F" w:rsidR="00F57064" w:rsidRPr="005C750A" w:rsidRDefault="00F57064" w:rsidP="00C671D1">
            <w:pPr>
              <w:jc w:val="center"/>
              <w:rPr>
                <w:szCs w:val="24"/>
              </w:rPr>
            </w:pPr>
          </w:p>
        </w:tc>
        <w:tc>
          <w:tcPr>
            <w:tcW w:w="1679" w:type="dxa"/>
            <w:vMerge/>
            <w:shd w:val="clear" w:color="auto" w:fill="auto"/>
            <w:vAlign w:val="bottom"/>
          </w:tcPr>
          <w:p w14:paraId="79F878EB" w14:textId="0C87E078" w:rsidR="00F57064" w:rsidRPr="005C750A" w:rsidRDefault="00F57064" w:rsidP="00C671D1">
            <w:pPr>
              <w:jc w:val="center"/>
              <w:rPr>
                <w:szCs w:val="24"/>
              </w:rPr>
            </w:pPr>
          </w:p>
        </w:tc>
      </w:tr>
      <w:tr w:rsidR="00C33757" w:rsidRPr="0045665D" w14:paraId="37372FB4" w14:textId="77777777" w:rsidTr="007D6DF4">
        <w:trPr>
          <w:trHeight w:val="312"/>
        </w:trPr>
        <w:tc>
          <w:tcPr>
            <w:tcW w:w="3114" w:type="dxa"/>
            <w:shd w:val="clear" w:color="auto" w:fill="auto"/>
            <w:vAlign w:val="center"/>
            <w:hideMark/>
          </w:tcPr>
          <w:p w14:paraId="5E90A264" w14:textId="77777777" w:rsidR="00C33757" w:rsidRPr="005C750A" w:rsidRDefault="00C33757" w:rsidP="00C33757">
            <w:pPr>
              <w:rPr>
                <w:szCs w:val="24"/>
              </w:rPr>
            </w:pPr>
            <w:r w:rsidRPr="005C750A">
              <w:rPr>
                <w:szCs w:val="24"/>
              </w:rPr>
              <w:t>Pagėgių sav.</w:t>
            </w:r>
          </w:p>
        </w:tc>
        <w:tc>
          <w:tcPr>
            <w:tcW w:w="1559" w:type="dxa"/>
            <w:shd w:val="clear" w:color="auto" w:fill="auto"/>
            <w:noWrap/>
            <w:vAlign w:val="bottom"/>
          </w:tcPr>
          <w:p w14:paraId="6DB2C8F7" w14:textId="2B70F88C" w:rsidR="00C33757" w:rsidRPr="005C750A" w:rsidRDefault="00C33757" w:rsidP="00C33757">
            <w:pPr>
              <w:jc w:val="right"/>
              <w:rPr>
                <w:szCs w:val="24"/>
              </w:rPr>
            </w:pPr>
            <w:r w:rsidRPr="007D6DF4">
              <w:rPr>
                <w:szCs w:val="24"/>
                <w:lang w:eastAsia="lt-LT"/>
              </w:rPr>
              <w:t>5965</w:t>
            </w:r>
          </w:p>
        </w:tc>
        <w:tc>
          <w:tcPr>
            <w:tcW w:w="1843" w:type="dxa"/>
            <w:vAlign w:val="bottom"/>
          </w:tcPr>
          <w:p w14:paraId="7ED4A87C" w14:textId="02EDB777" w:rsidR="00C33757" w:rsidRPr="005C750A" w:rsidRDefault="00C33757" w:rsidP="00C33757">
            <w:pPr>
              <w:jc w:val="right"/>
              <w:rPr>
                <w:szCs w:val="24"/>
              </w:rPr>
            </w:pPr>
            <w:r w:rsidRPr="007D6DF4">
              <w:rPr>
                <w:szCs w:val="24"/>
                <w:lang w:eastAsia="lt-LT"/>
              </w:rPr>
              <w:t>7040</w:t>
            </w:r>
          </w:p>
        </w:tc>
        <w:tc>
          <w:tcPr>
            <w:tcW w:w="1559" w:type="dxa"/>
            <w:shd w:val="clear" w:color="auto" w:fill="auto"/>
            <w:noWrap/>
            <w:vAlign w:val="center"/>
          </w:tcPr>
          <w:p w14:paraId="3F508785" w14:textId="60DD4DEE" w:rsidR="00C33757" w:rsidRPr="00A501DF" w:rsidRDefault="00C33757" w:rsidP="00C33757">
            <w:pPr>
              <w:jc w:val="right"/>
              <w:rPr>
                <w:szCs w:val="24"/>
              </w:rPr>
            </w:pPr>
            <w:r w:rsidRPr="007B4574">
              <w:rPr>
                <w:color w:val="1C1C1C"/>
                <w:szCs w:val="24"/>
                <w:lang w:eastAsia="lt-LT"/>
              </w:rPr>
              <w:t>17,3</w:t>
            </w:r>
          </w:p>
        </w:tc>
        <w:tc>
          <w:tcPr>
            <w:tcW w:w="1679" w:type="dxa"/>
            <w:shd w:val="clear" w:color="auto" w:fill="auto"/>
            <w:noWrap/>
            <w:vAlign w:val="center"/>
          </w:tcPr>
          <w:p w14:paraId="0F6BD781" w14:textId="25038E76" w:rsidR="00C33757" w:rsidRPr="00A501DF" w:rsidRDefault="00C33757" w:rsidP="00C33757">
            <w:pPr>
              <w:jc w:val="right"/>
              <w:rPr>
                <w:szCs w:val="24"/>
              </w:rPr>
            </w:pPr>
            <w:r w:rsidRPr="007B4574">
              <w:rPr>
                <w:color w:val="1C1C1C"/>
                <w:szCs w:val="24"/>
                <w:lang w:eastAsia="lt-LT"/>
              </w:rPr>
              <w:t>8,8</w:t>
            </w:r>
          </w:p>
        </w:tc>
      </w:tr>
      <w:tr w:rsidR="00C33757" w:rsidRPr="0045665D" w14:paraId="617F053A" w14:textId="77777777" w:rsidTr="007D6DF4">
        <w:trPr>
          <w:trHeight w:val="312"/>
        </w:trPr>
        <w:tc>
          <w:tcPr>
            <w:tcW w:w="3114" w:type="dxa"/>
            <w:shd w:val="clear" w:color="auto" w:fill="auto"/>
            <w:vAlign w:val="center"/>
            <w:hideMark/>
          </w:tcPr>
          <w:p w14:paraId="5B2DDCF0" w14:textId="77777777" w:rsidR="00C33757" w:rsidRPr="005C750A" w:rsidRDefault="00C33757" w:rsidP="00C33757">
            <w:pPr>
              <w:rPr>
                <w:szCs w:val="24"/>
              </w:rPr>
            </w:pPr>
            <w:r w:rsidRPr="005C750A">
              <w:rPr>
                <w:szCs w:val="24"/>
              </w:rPr>
              <w:lastRenderedPageBreak/>
              <w:t>Skuodo r. sav.</w:t>
            </w:r>
          </w:p>
        </w:tc>
        <w:tc>
          <w:tcPr>
            <w:tcW w:w="1559" w:type="dxa"/>
            <w:shd w:val="clear" w:color="auto" w:fill="auto"/>
            <w:noWrap/>
            <w:vAlign w:val="bottom"/>
          </w:tcPr>
          <w:p w14:paraId="0981C725" w14:textId="4A42363E" w:rsidR="00C33757" w:rsidRPr="005C750A" w:rsidRDefault="00C33757" w:rsidP="00C33757">
            <w:pPr>
              <w:jc w:val="right"/>
              <w:rPr>
                <w:szCs w:val="24"/>
              </w:rPr>
            </w:pPr>
            <w:r w:rsidRPr="007D6DF4">
              <w:rPr>
                <w:szCs w:val="24"/>
                <w:lang w:eastAsia="lt-LT"/>
              </w:rPr>
              <w:t>11214</w:t>
            </w:r>
          </w:p>
        </w:tc>
        <w:tc>
          <w:tcPr>
            <w:tcW w:w="1843" w:type="dxa"/>
            <w:vAlign w:val="bottom"/>
          </w:tcPr>
          <w:p w14:paraId="52C195C1" w14:textId="6927B4F3" w:rsidR="00C33757" w:rsidRPr="005C750A" w:rsidRDefault="00C33757" w:rsidP="00C33757">
            <w:pPr>
              <w:jc w:val="right"/>
              <w:rPr>
                <w:szCs w:val="24"/>
              </w:rPr>
            </w:pPr>
            <w:r w:rsidRPr="007D6DF4">
              <w:rPr>
                <w:szCs w:val="24"/>
                <w:lang w:eastAsia="lt-LT"/>
              </w:rPr>
              <w:t>13235</w:t>
            </w:r>
          </w:p>
        </w:tc>
        <w:tc>
          <w:tcPr>
            <w:tcW w:w="1559" w:type="dxa"/>
            <w:shd w:val="clear" w:color="auto" w:fill="auto"/>
            <w:noWrap/>
            <w:vAlign w:val="center"/>
          </w:tcPr>
          <w:p w14:paraId="679AF99B" w14:textId="35FDFD77" w:rsidR="00C33757" w:rsidRPr="00A501DF" w:rsidRDefault="00C33757" w:rsidP="00C33757">
            <w:pPr>
              <w:jc w:val="right"/>
              <w:rPr>
                <w:szCs w:val="24"/>
              </w:rPr>
            </w:pPr>
            <w:r w:rsidRPr="007B4574">
              <w:rPr>
                <w:color w:val="1C1C1C"/>
                <w:szCs w:val="24"/>
                <w:lang w:eastAsia="lt-LT"/>
              </w:rPr>
              <w:t>20,9</w:t>
            </w:r>
          </w:p>
        </w:tc>
        <w:tc>
          <w:tcPr>
            <w:tcW w:w="1679" w:type="dxa"/>
            <w:shd w:val="clear" w:color="auto" w:fill="auto"/>
            <w:noWrap/>
            <w:vAlign w:val="center"/>
          </w:tcPr>
          <w:p w14:paraId="3F66B01C" w14:textId="6BF17BBF" w:rsidR="00C33757" w:rsidRPr="00A501DF" w:rsidRDefault="00C33757" w:rsidP="00C33757">
            <w:pPr>
              <w:jc w:val="right"/>
              <w:rPr>
                <w:szCs w:val="24"/>
              </w:rPr>
            </w:pPr>
            <w:r w:rsidRPr="007B4574">
              <w:rPr>
                <w:color w:val="1C1C1C"/>
                <w:szCs w:val="24"/>
                <w:lang w:eastAsia="lt-LT"/>
              </w:rPr>
              <w:t>4,8</w:t>
            </w:r>
          </w:p>
        </w:tc>
      </w:tr>
      <w:tr w:rsidR="00C33757" w:rsidRPr="0045665D" w14:paraId="52836789" w14:textId="77777777" w:rsidTr="007D6DF4">
        <w:trPr>
          <w:trHeight w:val="312"/>
        </w:trPr>
        <w:tc>
          <w:tcPr>
            <w:tcW w:w="3114" w:type="dxa"/>
            <w:shd w:val="clear" w:color="auto" w:fill="auto"/>
            <w:vAlign w:val="center"/>
            <w:hideMark/>
          </w:tcPr>
          <w:p w14:paraId="60F860DA" w14:textId="77777777" w:rsidR="00C33757" w:rsidRPr="005C750A" w:rsidRDefault="00C33757" w:rsidP="00C33757">
            <w:pPr>
              <w:rPr>
                <w:szCs w:val="24"/>
              </w:rPr>
            </w:pPr>
            <w:r w:rsidRPr="005C750A">
              <w:rPr>
                <w:szCs w:val="24"/>
              </w:rPr>
              <w:t>Elektrėnų sav.</w:t>
            </w:r>
          </w:p>
        </w:tc>
        <w:tc>
          <w:tcPr>
            <w:tcW w:w="1559" w:type="dxa"/>
            <w:shd w:val="clear" w:color="auto" w:fill="auto"/>
            <w:noWrap/>
            <w:vAlign w:val="bottom"/>
          </w:tcPr>
          <w:p w14:paraId="33A882C8" w14:textId="7CE177B7" w:rsidR="00C33757" w:rsidRPr="005C750A" w:rsidRDefault="00C33757" w:rsidP="00C33757">
            <w:pPr>
              <w:jc w:val="right"/>
              <w:rPr>
                <w:szCs w:val="24"/>
              </w:rPr>
            </w:pPr>
            <w:r w:rsidRPr="007D6DF4">
              <w:rPr>
                <w:szCs w:val="24"/>
                <w:lang w:eastAsia="lt-LT"/>
              </w:rPr>
              <w:t>12418</w:t>
            </w:r>
          </w:p>
        </w:tc>
        <w:tc>
          <w:tcPr>
            <w:tcW w:w="1843" w:type="dxa"/>
            <w:vAlign w:val="bottom"/>
          </w:tcPr>
          <w:p w14:paraId="62AE0899" w14:textId="70BA971F" w:rsidR="00C33757" w:rsidRPr="005C750A" w:rsidRDefault="00C33757" w:rsidP="00C33757">
            <w:pPr>
              <w:jc w:val="right"/>
              <w:rPr>
                <w:szCs w:val="24"/>
              </w:rPr>
            </w:pPr>
            <w:r w:rsidRPr="007D6DF4">
              <w:rPr>
                <w:szCs w:val="24"/>
                <w:lang w:eastAsia="lt-LT"/>
              </w:rPr>
              <w:t>14656</w:t>
            </w:r>
          </w:p>
        </w:tc>
        <w:tc>
          <w:tcPr>
            <w:tcW w:w="1559" w:type="dxa"/>
            <w:shd w:val="clear" w:color="auto" w:fill="auto"/>
            <w:noWrap/>
            <w:vAlign w:val="center"/>
          </w:tcPr>
          <w:p w14:paraId="498CBC89" w14:textId="6F7CACB4" w:rsidR="00C33757" w:rsidRPr="00A501DF" w:rsidRDefault="00C33757" w:rsidP="00C33757">
            <w:pPr>
              <w:jc w:val="right"/>
              <w:rPr>
                <w:szCs w:val="24"/>
              </w:rPr>
            </w:pPr>
            <w:r w:rsidRPr="007B4574">
              <w:rPr>
                <w:color w:val="1C1C1C"/>
                <w:szCs w:val="24"/>
                <w:lang w:eastAsia="lt-LT"/>
              </w:rPr>
              <w:t>19,3</w:t>
            </w:r>
          </w:p>
        </w:tc>
        <w:tc>
          <w:tcPr>
            <w:tcW w:w="1679" w:type="dxa"/>
            <w:shd w:val="clear" w:color="auto" w:fill="auto"/>
            <w:noWrap/>
            <w:vAlign w:val="center"/>
          </w:tcPr>
          <w:p w14:paraId="37299D46" w14:textId="1CFA778B" w:rsidR="00C33757" w:rsidRPr="00A501DF" w:rsidRDefault="00C33757" w:rsidP="00C33757">
            <w:pPr>
              <w:jc w:val="right"/>
              <w:rPr>
                <w:szCs w:val="24"/>
              </w:rPr>
            </w:pPr>
            <w:r w:rsidRPr="007B4574">
              <w:rPr>
                <w:color w:val="1C1C1C"/>
                <w:szCs w:val="24"/>
                <w:lang w:eastAsia="lt-LT"/>
              </w:rPr>
              <w:t>6,4</w:t>
            </w:r>
          </w:p>
        </w:tc>
      </w:tr>
      <w:tr w:rsidR="00C33757" w:rsidRPr="0045665D" w14:paraId="1B954E0B" w14:textId="77777777" w:rsidTr="007D6DF4">
        <w:trPr>
          <w:trHeight w:val="312"/>
        </w:trPr>
        <w:tc>
          <w:tcPr>
            <w:tcW w:w="3114" w:type="dxa"/>
            <w:shd w:val="clear" w:color="auto" w:fill="auto"/>
            <w:vAlign w:val="center"/>
            <w:hideMark/>
          </w:tcPr>
          <w:p w14:paraId="1627DC32" w14:textId="77777777" w:rsidR="00C33757" w:rsidRPr="005C750A" w:rsidRDefault="00C33757" w:rsidP="00C33757">
            <w:pPr>
              <w:rPr>
                <w:szCs w:val="24"/>
              </w:rPr>
            </w:pPr>
            <w:r w:rsidRPr="005C750A">
              <w:rPr>
                <w:szCs w:val="24"/>
              </w:rPr>
              <w:t>Širvintų r. sav.</w:t>
            </w:r>
          </w:p>
        </w:tc>
        <w:tc>
          <w:tcPr>
            <w:tcW w:w="1559" w:type="dxa"/>
            <w:shd w:val="clear" w:color="auto" w:fill="auto"/>
            <w:noWrap/>
            <w:vAlign w:val="bottom"/>
          </w:tcPr>
          <w:p w14:paraId="12373372" w14:textId="37A0C576" w:rsidR="00C33757" w:rsidRPr="005C750A" w:rsidRDefault="00C33757" w:rsidP="00C33757">
            <w:pPr>
              <w:jc w:val="right"/>
              <w:rPr>
                <w:szCs w:val="24"/>
              </w:rPr>
            </w:pPr>
            <w:r w:rsidRPr="007D6DF4">
              <w:rPr>
                <w:szCs w:val="24"/>
                <w:lang w:eastAsia="lt-LT"/>
              </w:rPr>
              <w:t>9772</w:t>
            </w:r>
          </w:p>
        </w:tc>
        <w:tc>
          <w:tcPr>
            <w:tcW w:w="1843" w:type="dxa"/>
            <w:vAlign w:val="bottom"/>
          </w:tcPr>
          <w:p w14:paraId="6ABD689D" w14:textId="2DC4052D" w:rsidR="00C33757" w:rsidRPr="005C750A" w:rsidRDefault="00C33757" w:rsidP="00C33757">
            <w:pPr>
              <w:jc w:val="right"/>
              <w:rPr>
                <w:szCs w:val="24"/>
              </w:rPr>
            </w:pPr>
            <w:r w:rsidRPr="007D6DF4">
              <w:rPr>
                <w:szCs w:val="24"/>
                <w:lang w:eastAsia="lt-LT"/>
              </w:rPr>
              <w:t>11533</w:t>
            </w:r>
          </w:p>
        </w:tc>
        <w:tc>
          <w:tcPr>
            <w:tcW w:w="1559" w:type="dxa"/>
            <w:shd w:val="clear" w:color="auto" w:fill="auto"/>
            <w:noWrap/>
            <w:vAlign w:val="center"/>
          </w:tcPr>
          <w:p w14:paraId="7F6344D2" w14:textId="2A84D21F" w:rsidR="00C33757" w:rsidRPr="00A501DF" w:rsidRDefault="00C33757" w:rsidP="00C33757">
            <w:pPr>
              <w:jc w:val="right"/>
              <w:rPr>
                <w:szCs w:val="24"/>
              </w:rPr>
            </w:pPr>
            <w:r w:rsidRPr="007B4574">
              <w:rPr>
                <w:color w:val="1C1C1C"/>
                <w:szCs w:val="24"/>
                <w:lang w:eastAsia="lt-LT"/>
              </w:rPr>
              <w:t>20,8</w:t>
            </w:r>
          </w:p>
        </w:tc>
        <w:tc>
          <w:tcPr>
            <w:tcW w:w="1679" w:type="dxa"/>
            <w:shd w:val="clear" w:color="auto" w:fill="auto"/>
            <w:noWrap/>
            <w:vAlign w:val="center"/>
          </w:tcPr>
          <w:p w14:paraId="1E541AD0" w14:textId="447DB565" w:rsidR="00C33757" w:rsidRPr="00A501DF" w:rsidRDefault="00C33757" w:rsidP="00C33757">
            <w:pPr>
              <w:jc w:val="right"/>
              <w:rPr>
                <w:szCs w:val="24"/>
              </w:rPr>
            </w:pPr>
            <w:r w:rsidRPr="007B4574">
              <w:rPr>
                <w:color w:val="1C1C1C"/>
                <w:szCs w:val="24"/>
                <w:lang w:eastAsia="lt-LT"/>
              </w:rPr>
              <w:t>10,2</w:t>
            </w:r>
          </w:p>
        </w:tc>
      </w:tr>
      <w:tr w:rsidR="00C33757" w:rsidRPr="0045665D" w14:paraId="06340C0C" w14:textId="77777777" w:rsidTr="007D6DF4">
        <w:trPr>
          <w:trHeight w:val="312"/>
        </w:trPr>
        <w:tc>
          <w:tcPr>
            <w:tcW w:w="3114" w:type="dxa"/>
            <w:shd w:val="clear" w:color="auto" w:fill="auto"/>
            <w:vAlign w:val="center"/>
            <w:hideMark/>
          </w:tcPr>
          <w:p w14:paraId="49DFC37A" w14:textId="77777777" w:rsidR="00C33757" w:rsidRPr="005C750A" w:rsidRDefault="00C33757" w:rsidP="00C33757">
            <w:pPr>
              <w:rPr>
                <w:szCs w:val="24"/>
              </w:rPr>
            </w:pPr>
            <w:r w:rsidRPr="005C750A">
              <w:rPr>
                <w:szCs w:val="24"/>
              </w:rPr>
              <w:t>Kazlų Rūdos sav.</w:t>
            </w:r>
          </w:p>
        </w:tc>
        <w:tc>
          <w:tcPr>
            <w:tcW w:w="1559" w:type="dxa"/>
            <w:shd w:val="clear" w:color="auto" w:fill="auto"/>
            <w:noWrap/>
            <w:vAlign w:val="bottom"/>
          </w:tcPr>
          <w:p w14:paraId="285B041A" w14:textId="6448F129" w:rsidR="00C33757" w:rsidRPr="005C750A" w:rsidRDefault="00C33757" w:rsidP="00C33757">
            <w:pPr>
              <w:jc w:val="right"/>
              <w:rPr>
                <w:szCs w:val="24"/>
              </w:rPr>
            </w:pPr>
            <w:r w:rsidRPr="007D6DF4">
              <w:rPr>
                <w:szCs w:val="24"/>
                <w:lang w:eastAsia="lt-LT"/>
              </w:rPr>
              <w:t>5843</w:t>
            </w:r>
          </w:p>
        </w:tc>
        <w:tc>
          <w:tcPr>
            <w:tcW w:w="1843" w:type="dxa"/>
            <w:vAlign w:val="bottom"/>
          </w:tcPr>
          <w:p w14:paraId="46B918AF" w14:textId="379A16A6" w:rsidR="00C33757" w:rsidRPr="005C750A" w:rsidRDefault="00C33757" w:rsidP="00C33757">
            <w:pPr>
              <w:jc w:val="right"/>
              <w:rPr>
                <w:szCs w:val="24"/>
              </w:rPr>
            </w:pPr>
            <w:r w:rsidRPr="007D6DF4">
              <w:rPr>
                <w:szCs w:val="24"/>
                <w:lang w:eastAsia="lt-LT"/>
              </w:rPr>
              <w:t>6896</w:t>
            </w:r>
          </w:p>
        </w:tc>
        <w:tc>
          <w:tcPr>
            <w:tcW w:w="1559" w:type="dxa"/>
            <w:shd w:val="clear" w:color="auto" w:fill="auto"/>
            <w:noWrap/>
            <w:vAlign w:val="center"/>
          </w:tcPr>
          <w:p w14:paraId="45F4D71A" w14:textId="221513C6" w:rsidR="00C33757" w:rsidRPr="00A501DF" w:rsidRDefault="00C33757" w:rsidP="00C33757">
            <w:pPr>
              <w:jc w:val="right"/>
              <w:rPr>
                <w:szCs w:val="24"/>
              </w:rPr>
            </w:pPr>
            <w:r w:rsidRPr="007B4574">
              <w:rPr>
                <w:color w:val="1C1C1C"/>
                <w:szCs w:val="24"/>
                <w:lang w:eastAsia="lt-LT"/>
              </w:rPr>
              <w:t>29,8</w:t>
            </w:r>
          </w:p>
        </w:tc>
        <w:tc>
          <w:tcPr>
            <w:tcW w:w="1679" w:type="dxa"/>
            <w:shd w:val="clear" w:color="auto" w:fill="auto"/>
            <w:noWrap/>
            <w:vAlign w:val="center"/>
          </w:tcPr>
          <w:p w14:paraId="5CECDF01" w14:textId="1DA45312" w:rsidR="00C33757" w:rsidRPr="00A501DF" w:rsidRDefault="00C33757" w:rsidP="00C33757">
            <w:pPr>
              <w:jc w:val="right"/>
              <w:rPr>
                <w:szCs w:val="24"/>
              </w:rPr>
            </w:pPr>
            <w:r w:rsidRPr="007B4574">
              <w:rPr>
                <w:color w:val="1C1C1C"/>
                <w:szCs w:val="24"/>
                <w:lang w:eastAsia="lt-LT"/>
              </w:rPr>
              <w:t>11,8</w:t>
            </w:r>
          </w:p>
        </w:tc>
      </w:tr>
      <w:tr w:rsidR="00C33757" w:rsidRPr="0045665D" w14:paraId="5F162A8C" w14:textId="77777777" w:rsidTr="007D6DF4">
        <w:trPr>
          <w:trHeight w:val="312"/>
        </w:trPr>
        <w:tc>
          <w:tcPr>
            <w:tcW w:w="3114" w:type="dxa"/>
            <w:shd w:val="clear" w:color="auto" w:fill="auto"/>
            <w:vAlign w:val="center"/>
            <w:hideMark/>
          </w:tcPr>
          <w:p w14:paraId="15BEE44E" w14:textId="77777777" w:rsidR="00C33757" w:rsidRPr="005C750A" w:rsidRDefault="00C33757" w:rsidP="00C33757">
            <w:pPr>
              <w:rPr>
                <w:szCs w:val="24"/>
              </w:rPr>
            </w:pPr>
            <w:r w:rsidRPr="005C750A">
              <w:rPr>
                <w:szCs w:val="24"/>
              </w:rPr>
              <w:t>Druskininkų sav.</w:t>
            </w:r>
          </w:p>
        </w:tc>
        <w:tc>
          <w:tcPr>
            <w:tcW w:w="1559" w:type="dxa"/>
            <w:shd w:val="clear" w:color="auto" w:fill="auto"/>
            <w:noWrap/>
            <w:vAlign w:val="bottom"/>
          </w:tcPr>
          <w:p w14:paraId="574943CD" w14:textId="2727C3B5" w:rsidR="00C33757" w:rsidRPr="005C750A" w:rsidRDefault="00C33757" w:rsidP="00C33757">
            <w:pPr>
              <w:jc w:val="right"/>
              <w:rPr>
                <w:szCs w:val="24"/>
              </w:rPr>
            </w:pPr>
            <w:r w:rsidRPr="007D6DF4">
              <w:rPr>
                <w:szCs w:val="24"/>
                <w:lang w:eastAsia="lt-LT"/>
              </w:rPr>
              <w:t>7151</w:t>
            </w:r>
          </w:p>
        </w:tc>
        <w:tc>
          <w:tcPr>
            <w:tcW w:w="1843" w:type="dxa"/>
            <w:vAlign w:val="bottom"/>
          </w:tcPr>
          <w:p w14:paraId="30BAE38B" w14:textId="2D3B0A71" w:rsidR="00C33757" w:rsidRPr="005C750A" w:rsidRDefault="00C33757" w:rsidP="00C33757">
            <w:pPr>
              <w:jc w:val="right"/>
              <w:rPr>
                <w:szCs w:val="24"/>
              </w:rPr>
            </w:pPr>
            <w:r w:rsidRPr="007D6DF4">
              <w:rPr>
                <w:szCs w:val="24"/>
                <w:lang w:eastAsia="lt-LT"/>
              </w:rPr>
              <w:t>8440</w:t>
            </w:r>
          </w:p>
        </w:tc>
        <w:tc>
          <w:tcPr>
            <w:tcW w:w="1559" w:type="dxa"/>
            <w:shd w:val="clear" w:color="auto" w:fill="auto"/>
            <w:noWrap/>
            <w:vAlign w:val="center"/>
          </w:tcPr>
          <w:p w14:paraId="0CB81DB2" w14:textId="6188E10B" w:rsidR="00C33757" w:rsidRPr="00A501DF" w:rsidRDefault="00C33757" w:rsidP="00C33757">
            <w:pPr>
              <w:jc w:val="right"/>
              <w:rPr>
                <w:szCs w:val="24"/>
              </w:rPr>
            </w:pPr>
            <w:r w:rsidRPr="007B4574">
              <w:rPr>
                <w:color w:val="1C1C1C"/>
                <w:szCs w:val="24"/>
                <w:lang w:eastAsia="lt-LT"/>
              </w:rPr>
              <w:t>26,8</w:t>
            </w:r>
          </w:p>
        </w:tc>
        <w:tc>
          <w:tcPr>
            <w:tcW w:w="1679" w:type="dxa"/>
            <w:shd w:val="clear" w:color="auto" w:fill="auto"/>
            <w:noWrap/>
            <w:vAlign w:val="center"/>
          </w:tcPr>
          <w:p w14:paraId="0E57F31C" w14:textId="5B2E5E07" w:rsidR="00C33757" w:rsidRPr="00A501DF" w:rsidRDefault="00C33757" w:rsidP="00C33757">
            <w:pPr>
              <w:jc w:val="right"/>
              <w:rPr>
                <w:szCs w:val="24"/>
              </w:rPr>
            </w:pPr>
            <w:r w:rsidRPr="007B4574">
              <w:rPr>
                <w:color w:val="1C1C1C"/>
                <w:szCs w:val="24"/>
                <w:lang w:eastAsia="lt-LT"/>
              </w:rPr>
              <w:t>11,6</w:t>
            </w:r>
          </w:p>
        </w:tc>
      </w:tr>
      <w:tr w:rsidR="00C33757" w:rsidRPr="0045665D" w14:paraId="0089906A" w14:textId="77777777" w:rsidTr="007D6DF4">
        <w:trPr>
          <w:trHeight w:val="312"/>
        </w:trPr>
        <w:tc>
          <w:tcPr>
            <w:tcW w:w="3114" w:type="dxa"/>
            <w:shd w:val="clear" w:color="auto" w:fill="auto"/>
            <w:vAlign w:val="center"/>
            <w:hideMark/>
          </w:tcPr>
          <w:p w14:paraId="706B3198" w14:textId="77777777" w:rsidR="00C33757" w:rsidRPr="005C750A" w:rsidRDefault="00C33757" w:rsidP="00C33757">
            <w:pPr>
              <w:rPr>
                <w:szCs w:val="24"/>
              </w:rPr>
            </w:pPr>
            <w:r w:rsidRPr="005C750A">
              <w:rPr>
                <w:szCs w:val="24"/>
              </w:rPr>
              <w:t>Kalvarijos sav.</w:t>
            </w:r>
          </w:p>
        </w:tc>
        <w:tc>
          <w:tcPr>
            <w:tcW w:w="1559" w:type="dxa"/>
            <w:shd w:val="clear" w:color="auto" w:fill="auto"/>
            <w:noWrap/>
            <w:vAlign w:val="bottom"/>
          </w:tcPr>
          <w:p w14:paraId="5B5A9445" w14:textId="50C892D8" w:rsidR="00C33757" w:rsidRPr="005C750A" w:rsidRDefault="00C33757" w:rsidP="00C33757">
            <w:pPr>
              <w:jc w:val="right"/>
              <w:rPr>
                <w:szCs w:val="24"/>
              </w:rPr>
            </w:pPr>
            <w:r w:rsidRPr="007D6DF4">
              <w:rPr>
                <w:szCs w:val="24"/>
                <w:lang w:eastAsia="lt-LT"/>
              </w:rPr>
              <w:t>6584</w:t>
            </w:r>
          </w:p>
        </w:tc>
        <w:tc>
          <w:tcPr>
            <w:tcW w:w="1843" w:type="dxa"/>
            <w:vAlign w:val="bottom"/>
          </w:tcPr>
          <w:p w14:paraId="3CF7053E" w14:textId="375559A5" w:rsidR="00C33757" w:rsidRPr="005C750A" w:rsidRDefault="00C33757" w:rsidP="00C33757">
            <w:pPr>
              <w:jc w:val="right"/>
              <w:rPr>
                <w:szCs w:val="24"/>
              </w:rPr>
            </w:pPr>
            <w:r w:rsidRPr="007D6DF4">
              <w:rPr>
                <w:szCs w:val="24"/>
                <w:lang w:eastAsia="lt-LT"/>
              </w:rPr>
              <w:t>7771</w:t>
            </w:r>
          </w:p>
        </w:tc>
        <w:tc>
          <w:tcPr>
            <w:tcW w:w="1559" w:type="dxa"/>
            <w:shd w:val="clear" w:color="auto" w:fill="auto"/>
            <w:noWrap/>
            <w:vAlign w:val="center"/>
          </w:tcPr>
          <w:p w14:paraId="6B90DDC2" w14:textId="430BC6BC" w:rsidR="00C33757" w:rsidRPr="00A501DF" w:rsidRDefault="00C33757" w:rsidP="00C33757">
            <w:pPr>
              <w:jc w:val="right"/>
              <w:rPr>
                <w:szCs w:val="24"/>
              </w:rPr>
            </w:pPr>
            <w:r w:rsidRPr="007B4574">
              <w:rPr>
                <w:color w:val="1C1C1C"/>
                <w:szCs w:val="24"/>
                <w:lang w:eastAsia="lt-LT"/>
              </w:rPr>
              <w:t>26,6</w:t>
            </w:r>
          </w:p>
        </w:tc>
        <w:tc>
          <w:tcPr>
            <w:tcW w:w="1679" w:type="dxa"/>
            <w:shd w:val="clear" w:color="auto" w:fill="auto"/>
            <w:noWrap/>
            <w:vAlign w:val="center"/>
          </w:tcPr>
          <w:p w14:paraId="2F984B32" w14:textId="35D3E91F" w:rsidR="00C33757" w:rsidRPr="00A501DF" w:rsidRDefault="00C33757" w:rsidP="00C33757">
            <w:pPr>
              <w:jc w:val="right"/>
              <w:rPr>
                <w:szCs w:val="24"/>
              </w:rPr>
            </w:pPr>
            <w:r w:rsidRPr="007B4574">
              <w:rPr>
                <w:color w:val="1C1C1C"/>
                <w:szCs w:val="24"/>
                <w:lang w:eastAsia="lt-LT"/>
              </w:rPr>
              <w:t>12,9</w:t>
            </w:r>
          </w:p>
        </w:tc>
      </w:tr>
      <w:tr w:rsidR="00C33757" w:rsidRPr="0045665D" w14:paraId="6CF278C6" w14:textId="77777777" w:rsidTr="007D6DF4">
        <w:trPr>
          <w:trHeight w:val="312"/>
        </w:trPr>
        <w:tc>
          <w:tcPr>
            <w:tcW w:w="3114" w:type="dxa"/>
            <w:shd w:val="clear" w:color="auto" w:fill="auto"/>
            <w:vAlign w:val="center"/>
            <w:hideMark/>
          </w:tcPr>
          <w:p w14:paraId="3875DE6B" w14:textId="77777777" w:rsidR="00C33757" w:rsidRPr="005C750A" w:rsidRDefault="00C33757" w:rsidP="00C33757">
            <w:pPr>
              <w:rPr>
                <w:szCs w:val="24"/>
              </w:rPr>
            </w:pPr>
            <w:r w:rsidRPr="005C750A">
              <w:rPr>
                <w:szCs w:val="24"/>
              </w:rPr>
              <w:t>Šilalės r. sav.</w:t>
            </w:r>
          </w:p>
        </w:tc>
        <w:tc>
          <w:tcPr>
            <w:tcW w:w="1559" w:type="dxa"/>
            <w:shd w:val="clear" w:color="auto" w:fill="auto"/>
            <w:noWrap/>
            <w:vAlign w:val="bottom"/>
          </w:tcPr>
          <w:p w14:paraId="1CE27349" w14:textId="2B32372F" w:rsidR="00C33757" w:rsidRPr="005C750A" w:rsidRDefault="00C33757" w:rsidP="00C33757">
            <w:pPr>
              <w:jc w:val="right"/>
              <w:rPr>
                <w:szCs w:val="24"/>
              </w:rPr>
            </w:pPr>
            <w:r w:rsidRPr="007D6DF4">
              <w:rPr>
                <w:szCs w:val="24"/>
                <w:lang w:eastAsia="lt-LT"/>
              </w:rPr>
              <w:t>17688</w:t>
            </w:r>
          </w:p>
        </w:tc>
        <w:tc>
          <w:tcPr>
            <w:tcW w:w="1843" w:type="dxa"/>
            <w:vAlign w:val="bottom"/>
          </w:tcPr>
          <w:p w14:paraId="366D703E" w14:textId="407BCFBB" w:rsidR="00C33757" w:rsidRPr="005C750A" w:rsidRDefault="00C33757" w:rsidP="00C33757">
            <w:pPr>
              <w:jc w:val="right"/>
              <w:rPr>
                <w:szCs w:val="24"/>
              </w:rPr>
            </w:pPr>
            <w:r w:rsidRPr="007D6DF4">
              <w:rPr>
                <w:szCs w:val="24"/>
                <w:lang w:eastAsia="lt-LT"/>
              </w:rPr>
              <w:t>19951</w:t>
            </w:r>
          </w:p>
        </w:tc>
        <w:tc>
          <w:tcPr>
            <w:tcW w:w="1559" w:type="dxa"/>
            <w:shd w:val="clear" w:color="auto" w:fill="auto"/>
            <w:noWrap/>
            <w:vAlign w:val="center"/>
          </w:tcPr>
          <w:p w14:paraId="1F77C142" w14:textId="4330D422" w:rsidR="00C33757" w:rsidRPr="00A501DF" w:rsidRDefault="00C33757" w:rsidP="00C33757">
            <w:pPr>
              <w:jc w:val="right"/>
              <w:rPr>
                <w:szCs w:val="24"/>
              </w:rPr>
            </w:pPr>
            <w:r w:rsidRPr="007B4574">
              <w:rPr>
                <w:color w:val="1C1C1C"/>
                <w:szCs w:val="24"/>
                <w:lang w:eastAsia="lt-LT"/>
              </w:rPr>
              <w:t>17,5</w:t>
            </w:r>
          </w:p>
        </w:tc>
        <w:tc>
          <w:tcPr>
            <w:tcW w:w="1679" w:type="dxa"/>
            <w:shd w:val="clear" w:color="auto" w:fill="auto"/>
            <w:noWrap/>
            <w:vAlign w:val="center"/>
          </w:tcPr>
          <w:p w14:paraId="503DC66F" w14:textId="43470241" w:rsidR="00C33757" w:rsidRPr="00A501DF" w:rsidRDefault="00C33757" w:rsidP="00C33757">
            <w:pPr>
              <w:jc w:val="right"/>
              <w:rPr>
                <w:szCs w:val="24"/>
              </w:rPr>
            </w:pPr>
            <w:r w:rsidRPr="007B4574">
              <w:rPr>
                <w:color w:val="1C1C1C"/>
                <w:szCs w:val="24"/>
                <w:lang w:eastAsia="lt-LT"/>
              </w:rPr>
              <w:t>6,4</w:t>
            </w:r>
          </w:p>
        </w:tc>
      </w:tr>
      <w:tr w:rsidR="00762340" w:rsidRPr="0045665D" w14:paraId="2D02BBD6" w14:textId="77777777" w:rsidTr="007D6DF4">
        <w:trPr>
          <w:trHeight w:val="312"/>
        </w:trPr>
        <w:tc>
          <w:tcPr>
            <w:tcW w:w="3114" w:type="dxa"/>
            <w:shd w:val="clear" w:color="auto" w:fill="auto"/>
            <w:vAlign w:val="center"/>
            <w:hideMark/>
          </w:tcPr>
          <w:p w14:paraId="2D1025B6" w14:textId="77777777" w:rsidR="00762340" w:rsidRPr="005C750A" w:rsidRDefault="00762340" w:rsidP="00762340">
            <w:pPr>
              <w:rPr>
                <w:szCs w:val="24"/>
              </w:rPr>
            </w:pPr>
            <w:r w:rsidRPr="005C750A">
              <w:rPr>
                <w:szCs w:val="24"/>
              </w:rPr>
              <w:t>Kupiškio r. sav.</w:t>
            </w:r>
          </w:p>
        </w:tc>
        <w:tc>
          <w:tcPr>
            <w:tcW w:w="1559" w:type="dxa"/>
            <w:shd w:val="clear" w:color="auto" w:fill="auto"/>
            <w:noWrap/>
            <w:vAlign w:val="bottom"/>
          </w:tcPr>
          <w:p w14:paraId="5F83929A" w14:textId="0CDACDAF" w:rsidR="00762340" w:rsidRPr="005C750A" w:rsidRDefault="00762340" w:rsidP="00762340">
            <w:pPr>
              <w:jc w:val="right"/>
              <w:rPr>
                <w:szCs w:val="24"/>
              </w:rPr>
            </w:pPr>
            <w:r w:rsidRPr="007D6DF4">
              <w:rPr>
                <w:szCs w:val="24"/>
                <w:lang w:eastAsia="lt-LT"/>
              </w:rPr>
              <w:t>10695</w:t>
            </w:r>
          </w:p>
        </w:tc>
        <w:tc>
          <w:tcPr>
            <w:tcW w:w="1843" w:type="dxa"/>
            <w:vAlign w:val="bottom"/>
          </w:tcPr>
          <w:p w14:paraId="559C15D4" w14:textId="41115C29" w:rsidR="00762340" w:rsidRPr="005C750A" w:rsidRDefault="00762340" w:rsidP="00762340">
            <w:pPr>
              <w:jc w:val="right"/>
              <w:rPr>
                <w:szCs w:val="24"/>
              </w:rPr>
            </w:pPr>
            <w:r w:rsidRPr="007D6DF4">
              <w:rPr>
                <w:szCs w:val="24"/>
                <w:lang w:eastAsia="lt-LT"/>
              </w:rPr>
              <w:t>12623</w:t>
            </w:r>
          </w:p>
        </w:tc>
        <w:tc>
          <w:tcPr>
            <w:tcW w:w="1559" w:type="dxa"/>
            <w:shd w:val="clear" w:color="auto" w:fill="auto"/>
            <w:noWrap/>
            <w:vAlign w:val="center"/>
          </w:tcPr>
          <w:p w14:paraId="5FFE57D4" w14:textId="7985012A" w:rsidR="00762340" w:rsidRPr="00A501DF" w:rsidRDefault="00762340" w:rsidP="00762340">
            <w:pPr>
              <w:jc w:val="right"/>
              <w:rPr>
                <w:szCs w:val="24"/>
              </w:rPr>
            </w:pPr>
            <w:r w:rsidRPr="007B4574">
              <w:rPr>
                <w:color w:val="1C1C1C"/>
                <w:szCs w:val="24"/>
                <w:lang w:eastAsia="lt-LT"/>
              </w:rPr>
              <w:t>29,0</w:t>
            </w:r>
          </w:p>
        </w:tc>
        <w:tc>
          <w:tcPr>
            <w:tcW w:w="1679" w:type="dxa"/>
            <w:shd w:val="clear" w:color="auto" w:fill="auto"/>
            <w:noWrap/>
            <w:vAlign w:val="center"/>
          </w:tcPr>
          <w:p w14:paraId="3B7C5CD9" w14:textId="7E8AAB4E" w:rsidR="00762340" w:rsidRPr="00A501DF" w:rsidRDefault="00762340" w:rsidP="00762340">
            <w:pPr>
              <w:jc w:val="right"/>
              <w:rPr>
                <w:szCs w:val="24"/>
              </w:rPr>
            </w:pPr>
            <w:r w:rsidRPr="007B4574">
              <w:rPr>
                <w:color w:val="1C1C1C"/>
                <w:szCs w:val="24"/>
                <w:lang w:eastAsia="lt-LT"/>
              </w:rPr>
              <w:t>9,5</w:t>
            </w:r>
          </w:p>
        </w:tc>
      </w:tr>
      <w:tr w:rsidR="00762340" w:rsidRPr="0045665D" w14:paraId="7F16D454" w14:textId="77777777" w:rsidTr="007D6DF4">
        <w:trPr>
          <w:trHeight w:val="312"/>
        </w:trPr>
        <w:tc>
          <w:tcPr>
            <w:tcW w:w="3114" w:type="dxa"/>
            <w:shd w:val="clear" w:color="auto" w:fill="auto"/>
            <w:vAlign w:val="center"/>
            <w:hideMark/>
          </w:tcPr>
          <w:p w14:paraId="5CECD3C3" w14:textId="77777777" w:rsidR="00762340" w:rsidRPr="005C750A" w:rsidRDefault="00762340" w:rsidP="00762340">
            <w:pPr>
              <w:rPr>
                <w:szCs w:val="24"/>
              </w:rPr>
            </w:pPr>
            <w:r w:rsidRPr="005C750A">
              <w:rPr>
                <w:szCs w:val="24"/>
              </w:rPr>
              <w:t>Kretingos r. sav.</w:t>
            </w:r>
          </w:p>
        </w:tc>
        <w:tc>
          <w:tcPr>
            <w:tcW w:w="1559" w:type="dxa"/>
            <w:shd w:val="clear" w:color="auto" w:fill="auto"/>
            <w:noWrap/>
            <w:vAlign w:val="bottom"/>
          </w:tcPr>
          <w:p w14:paraId="0484C393" w14:textId="417C2C53" w:rsidR="00762340" w:rsidRPr="005C750A" w:rsidRDefault="00762340" w:rsidP="00762340">
            <w:pPr>
              <w:jc w:val="right"/>
              <w:rPr>
                <w:szCs w:val="24"/>
              </w:rPr>
            </w:pPr>
            <w:r w:rsidRPr="007D6DF4">
              <w:rPr>
                <w:szCs w:val="24"/>
                <w:lang w:eastAsia="lt-LT"/>
              </w:rPr>
              <w:t>20755</w:t>
            </w:r>
          </w:p>
        </w:tc>
        <w:tc>
          <w:tcPr>
            <w:tcW w:w="1843" w:type="dxa"/>
            <w:vAlign w:val="bottom"/>
          </w:tcPr>
          <w:p w14:paraId="744F88CF" w14:textId="53BD5101" w:rsidR="00762340" w:rsidRPr="005C750A" w:rsidRDefault="00762340" w:rsidP="00762340">
            <w:pPr>
              <w:jc w:val="right"/>
              <w:rPr>
                <w:szCs w:val="24"/>
              </w:rPr>
            </w:pPr>
            <w:r w:rsidRPr="007D6DF4">
              <w:rPr>
                <w:szCs w:val="24"/>
                <w:lang w:eastAsia="lt-LT"/>
              </w:rPr>
              <w:t>22515</w:t>
            </w:r>
          </w:p>
        </w:tc>
        <w:tc>
          <w:tcPr>
            <w:tcW w:w="1559" w:type="dxa"/>
            <w:shd w:val="clear" w:color="auto" w:fill="auto"/>
            <w:noWrap/>
            <w:vAlign w:val="center"/>
          </w:tcPr>
          <w:p w14:paraId="2A40660F" w14:textId="53BB4F28" w:rsidR="00762340" w:rsidRPr="00A501DF" w:rsidRDefault="00762340" w:rsidP="00762340">
            <w:pPr>
              <w:jc w:val="right"/>
              <w:rPr>
                <w:szCs w:val="24"/>
              </w:rPr>
            </w:pPr>
            <w:r w:rsidRPr="007B4574">
              <w:rPr>
                <w:color w:val="1C1C1C"/>
                <w:szCs w:val="24"/>
                <w:lang w:eastAsia="lt-LT"/>
              </w:rPr>
              <w:t>16,5</w:t>
            </w:r>
          </w:p>
        </w:tc>
        <w:tc>
          <w:tcPr>
            <w:tcW w:w="1679" w:type="dxa"/>
            <w:shd w:val="clear" w:color="auto" w:fill="auto"/>
            <w:noWrap/>
            <w:vAlign w:val="center"/>
          </w:tcPr>
          <w:p w14:paraId="039826D8" w14:textId="53D88633" w:rsidR="00762340" w:rsidRPr="00A501DF" w:rsidRDefault="00762340" w:rsidP="00762340">
            <w:pPr>
              <w:jc w:val="right"/>
              <w:rPr>
                <w:szCs w:val="24"/>
              </w:rPr>
            </w:pPr>
            <w:r w:rsidRPr="007B4574">
              <w:rPr>
                <w:color w:val="1C1C1C"/>
                <w:szCs w:val="24"/>
                <w:lang w:eastAsia="lt-LT"/>
              </w:rPr>
              <w:t>4,8</w:t>
            </w:r>
          </w:p>
        </w:tc>
      </w:tr>
      <w:tr w:rsidR="00762340" w:rsidRPr="0045665D" w14:paraId="5CCE064E" w14:textId="77777777" w:rsidTr="007D6DF4">
        <w:trPr>
          <w:trHeight w:val="312"/>
        </w:trPr>
        <w:tc>
          <w:tcPr>
            <w:tcW w:w="3114" w:type="dxa"/>
            <w:shd w:val="clear" w:color="auto" w:fill="auto"/>
            <w:vAlign w:val="center"/>
            <w:hideMark/>
          </w:tcPr>
          <w:p w14:paraId="29DC8CA2" w14:textId="77777777" w:rsidR="00762340" w:rsidRPr="005C750A" w:rsidRDefault="00762340" w:rsidP="00762340">
            <w:pPr>
              <w:rPr>
                <w:szCs w:val="24"/>
              </w:rPr>
            </w:pPr>
            <w:r w:rsidRPr="005C750A">
              <w:rPr>
                <w:szCs w:val="24"/>
              </w:rPr>
              <w:t>Tauragės r. sav.</w:t>
            </w:r>
          </w:p>
        </w:tc>
        <w:tc>
          <w:tcPr>
            <w:tcW w:w="1559" w:type="dxa"/>
            <w:shd w:val="clear" w:color="auto" w:fill="auto"/>
            <w:noWrap/>
            <w:vAlign w:val="bottom"/>
          </w:tcPr>
          <w:p w14:paraId="0D0BEEE8" w14:textId="78E610A2" w:rsidR="00762340" w:rsidRPr="005C750A" w:rsidRDefault="00762340" w:rsidP="00762340">
            <w:pPr>
              <w:jc w:val="right"/>
              <w:rPr>
                <w:szCs w:val="24"/>
              </w:rPr>
            </w:pPr>
            <w:r w:rsidRPr="007D6DF4">
              <w:rPr>
                <w:szCs w:val="24"/>
                <w:lang w:eastAsia="lt-LT"/>
              </w:rPr>
              <w:t>16618</w:t>
            </w:r>
          </w:p>
        </w:tc>
        <w:tc>
          <w:tcPr>
            <w:tcW w:w="1843" w:type="dxa"/>
            <w:vAlign w:val="bottom"/>
          </w:tcPr>
          <w:p w14:paraId="1DD8FBC5" w14:textId="2D191628" w:rsidR="00762340" w:rsidRPr="005C750A" w:rsidRDefault="00762340" w:rsidP="00762340">
            <w:pPr>
              <w:jc w:val="right"/>
              <w:rPr>
                <w:szCs w:val="24"/>
              </w:rPr>
            </w:pPr>
            <w:r w:rsidRPr="007D6DF4">
              <w:rPr>
                <w:szCs w:val="24"/>
                <w:lang w:eastAsia="lt-LT"/>
              </w:rPr>
              <w:t>19056</w:t>
            </w:r>
          </w:p>
        </w:tc>
        <w:tc>
          <w:tcPr>
            <w:tcW w:w="1559" w:type="dxa"/>
            <w:shd w:val="clear" w:color="auto" w:fill="auto"/>
            <w:noWrap/>
            <w:vAlign w:val="center"/>
          </w:tcPr>
          <w:p w14:paraId="283F84F7" w14:textId="59A95157" w:rsidR="00762340" w:rsidRPr="00A501DF" w:rsidRDefault="00762340" w:rsidP="00762340">
            <w:pPr>
              <w:jc w:val="right"/>
              <w:rPr>
                <w:szCs w:val="24"/>
              </w:rPr>
            </w:pPr>
            <w:r w:rsidRPr="007B4574">
              <w:rPr>
                <w:color w:val="1C1C1C"/>
                <w:szCs w:val="24"/>
                <w:lang w:eastAsia="lt-LT"/>
              </w:rPr>
              <w:t>18,2</w:t>
            </w:r>
          </w:p>
        </w:tc>
        <w:tc>
          <w:tcPr>
            <w:tcW w:w="1679" w:type="dxa"/>
            <w:shd w:val="clear" w:color="auto" w:fill="auto"/>
            <w:noWrap/>
            <w:vAlign w:val="center"/>
          </w:tcPr>
          <w:p w14:paraId="27DCCDC0" w14:textId="4FA266EA" w:rsidR="00762340" w:rsidRPr="00A501DF" w:rsidRDefault="00762340" w:rsidP="00762340">
            <w:pPr>
              <w:jc w:val="right"/>
              <w:rPr>
                <w:szCs w:val="24"/>
              </w:rPr>
            </w:pPr>
            <w:r w:rsidRPr="007B4574">
              <w:rPr>
                <w:color w:val="1C1C1C"/>
                <w:szCs w:val="24"/>
                <w:lang w:eastAsia="lt-LT"/>
              </w:rPr>
              <w:t>7,9</w:t>
            </w:r>
          </w:p>
        </w:tc>
      </w:tr>
      <w:tr w:rsidR="00762340" w:rsidRPr="0045665D" w14:paraId="7A99F94D" w14:textId="77777777" w:rsidTr="007D6DF4">
        <w:trPr>
          <w:trHeight w:val="312"/>
        </w:trPr>
        <w:tc>
          <w:tcPr>
            <w:tcW w:w="3114" w:type="dxa"/>
            <w:shd w:val="clear" w:color="auto" w:fill="auto"/>
            <w:vAlign w:val="center"/>
            <w:hideMark/>
          </w:tcPr>
          <w:p w14:paraId="66D4CA15" w14:textId="77777777" w:rsidR="00762340" w:rsidRPr="005C750A" w:rsidRDefault="00762340" w:rsidP="00762340">
            <w:pPr>
              <w:rPr>
                <w:szCs w:val="24"/>
              </w:rPr>
            </w:pPr>
            <w:r w:rsidRPr="005C750A">
              <w:rPr>
                <w:szCs w:val="24"/>
              </w:rPr>
              <w:t>Plungės r. sav.</w:t>
            </w:r>
          </w:p>
        </w:tc>
        <w:tc>
          <w:tcPr>
            <w:tcW w:w="1559" w:type="dxa"/>
            <w:shd w:val="clear" w:color="auto" w:fill="auto"/>
            <w:noWrap/>
            <w:vAlign w:val="bottom"/>
          </w:tcPr>
          <w:p w14:paraId="0C59691D" w14:textId="00531E8F" w:rsidR="00762340" w:rsidRPr="005C750A" w:rsidRDefault="00762340" w:rsidP="00762340">
            <w:pPr>
              <w:jc w:val="right"/>
              <w:rPr>
                <w:szCs w:val="24"/>
              </w:rPr>
            </w:pPr>
            <w:r w:rsidRPr="007D6DF4">
              <w:rPr>
                <w:szCs w:val="24"/>
                <w:lang w:eastAsia="lt-LT"/>
              </w:rPr>
              <w:t>16348</w:t>
            </w:r>
          </w:p>
        </w:tc>
        <w:tc>
          <w:tcPr>
            <w:tcW w:w="1843" w:type="dxa"/>
            <w:vAlign w:val="bottom"/>
          </w:tcPr>
          <w:p w14:paraId="5D223D13" w14:textId="0FC804A8" w:rsidR="00762340" w:rsidRPr="005C750A" w:rsidRDefault="00762340" w:rsidP="00762340">
            <w:pPr>
              <w:jc w:val="right"/>
              <w:rPr>
                <w:szCs w:val="24"/>
              </w:rPr>
            </w:pPr>
            <w:r w:rsidRPr="007D6DF4">
              <w:rPr>
                <w:szCs w:val="24"/>
                <w:lang w:eastAsia="lt-LT"/>
              </w:rPr>
              <w:t>18831</w:t>
            </w:r>
          </w:p>
        </w:tc>
        <w:tc>
          <w:tcPr>
            <w:tcW w:w="1559" w:type="dxa"/>
            <w:shd w:val="clear" w:color="auto" w:fill="auto"/>
            <w:noWrap/>
            <w:vAlign w:val="center"/>
          </w:tcPr>
          <w:p w14:paraId="058DDCF2" w14:textId="17907122" w:rsidR="00762340" w:rsidRPr="00A501DF" w:rsidRDefault="00762340" w:rsidP="00762340">
            <w:pPr>
              <w:jc w:val="right"/>
              <w:rPr>
                <w:szCs w:val="24"/>
              </w:rPr>
            </w:pPr>
            <w:r w:rsidRPr="007B4574">
              <w:rPr>
                <w:color w:val="1C1C1C"/>
                <w:szCs w:val="24"/>
                <w:lang w:eastAsia="lt-LT"/>
              </w:rPr>
              <w:t>23,1</w:t>
            </w:r>
          </w:p>
        </w:tc>
        <w:tc>
          <w:tcPr>
            <w:tcW w:w="1679" w:type="dxa"/>
            <w:shd w:val="clear" w:color="auto" w:fill="auto"/>
            <w:noWrap/>
            <w:vAlign w:val="center"/>
          </w:tcPr>
          <w:p w14:paraId="2E61D7A1" w14:textId="1B50F4B4" w:rsidR="00762340" w:rsidRPr="00A501DF" w:rsidRDefault="00762340" w:rsidP="00762340">
            <w:pPr>
              <w:jc w:val="right"/>
              <w:rPr>
                <w:szCs w:val="24"/>
              </w:rPr>
            </w:pPr>
            <w:r w:rsidRPr="007B4574">
              <w:rPr>
                <w:color w:val="1C1C1C"/>
                <w:szCs w:val="24"/>
                <w:lang w:eastAsia="lt-LT"/>
              </w:rPr>
              <w:t>6,9</w:t>
            </w:r>
          </w:p>
        </w:tc>
      </w:tr>
      <w:tr w:rsidR="00762340" w:rsidRPr="0045665D" w14:paraId="0DD2F3E3" w14:textId="77777777" w:rsidTr="007D6DF4">
        <w:trPr>
          <w:trHeight w:val="312"/>
        </w:trPr>
        <w:tc>
          <w:tcPr>
            <w:tcW w:w="3114" w:type="dxa"/>
            <w:shd w:val="clear" w:color="auto" w:fill="auto"/>
            <w:vAlign w:val="center"/>
            <w:hideMark/>
          </w:tcPr>
          <w:p w14:paraId="7FFDF98D" w14:textId="77777777" w:rsidR="00762340" w:rsidRPr="005C750A" w:rsidRDefault="00762340" w:rsidP="00762340">
            <w:pPr>
              <w:rPr>
                <w:szCs w:val="24"/>
              </w:rPr>
            </w:pPr>
            <w:r w:rsidRPr="005C750A">
              <w:rPr>
                <w:szCs w:val="24"/>
              </w:rPr>
              <w:t>Utenos r. sav.</w:t>
            </w:r>
          </w:p>
        </w:tc>
        <w:tc>
          <w:tcPr>
            <w:tcW w:w="1559" w:type="dxa"/>
            <w:shd w:val="clear" w:color="auto" w:fill="auto"/>
            <w:noWrap/>
            <w:vAlign w:val="bottom"/>
          </w:tcPr>
          <w:p w14:paraId="4D5B9CB8" w14:textId="33D35449" w:rsidR="00762340" w:rsidRPr="005C750A" w:rsidRDefault="00762340" w:rsidP="00762340">
            <w:pPr>
              <w:jc w:val="right"/>
              <w:rPr>
                <w:szCs w:val="24"/>
              </w:rPr>
            </w:pPr>
            <w:r w:rsidRPr="007D6DF4">
              <w:rPr>
                <w:szCs w:val="24"/>
                <w:lang w:eastAsia="lt-LT"/>
              </w:rPr>
              <w:t>11940</w:t>
            </w:r>
          </w:p>
        </w:tc>
        <w:tc>
          <w:tcPr>
            <w:tcW w:w="1843" w:type="dxa"/>
            <w:vAlign w:val="bottom"/>
          </w:tcPr>
          <w:p w14:paraId="4E981A7B" w14:textId="4D555567" w:rsidR="00762340" w:rsidRPr="005C750A" w:rsidRDefault="00762340" w:rsidP="00762340">
            <w:pPr>
              <w:jc w:val="right"/>
              <w:rPr>
                <w:szCs w:val="24"/>
              </w:rPr>
            </w:pPr>
            <w:r w:rsidRPr="007D6DF4">
              <w:rPr>
                <w:szCs w:val="24"/>
                <w:lang w:eastAsia="lt-LT"/>
              </w:rPr>
              <w:t>14092</w:t>
            </w:r>
          </w:p>
        </w:tc>
        <w:tc>
          <w:tcPr>
            <w:tcW w:w="1559" w:type="dxa"/>
            <w:shd w:val="clear" w:color="auto" w:fill="auto"/>
            <w:noWrap/>
            <w:vAlign w:val="center"/>
          </w:tcPr>
          <w:p w14:paraId="3C3CC025" w14:textId="5F7BFAA5" w:rsidR="00762340" w:rsidRPr="00A501DF" w:rsidRDefault="00762340" w:rsidP="00762340">
            <w:pPr>
              <w:jc w:val="right"/>
              <w:rPr>
                <w:szCs w:val="24"/>
              </w:rPr>
            </w:pPr>
            <w:r w:rsidRPr="007B4574">
              <w:rPr>
                <w:color w:val="1C1C1C"/>
                <w:szCs w:val="24"/>
                <w:lang w:eastAsia="lt-LT"/>
              </w:rPr>
              <w:t>27,4</w:t>
            </w:r>
          </w:p>
        </w:tc>
        <w:tc>
          <w:tcPr>
            <w:tcW w:w="1679" w:type="dxa"/>
            <w:shd w:val="clear" w:color="auto" w:fill="auto"/>
            <w:noWrap/>
            <w:vAlign w:val="center"/>
          </w:tcPr>
          <w:p w14:paraId="01A40EA8" w14:textId="324B85DA" w:rsidR="00762340" w:rsidRPr="00A501DF" w:rsidRDefault="00762340" w:rsidP="00762340">
            <w:pPr>
              <w:jc w:val="right"/>
              <w:rPr>
                <w:szCs w:val="24"/>
              </w:rPr>
            </w:pPr>
            <w:r w:rsidRPr="007B4574">
              <w:rPr>
                <w:color w:val="1C1C1C"/>
                <w:szCs w:val="24"/>
                <w:lang w:eastAsia="lt-LT"/>
              </w:rPr>
              <w:t>10,2</w:t>
            </w:r>
          </w:p>
        </w:tc>
      </w:tr>
      <w:tr w:rsidR="0032113A" w:rsidRPr="0045665D" w14:paraId="7E81C0C6" w14:textId="77777777" w:rsidTr="007D6DF4">
        <w:trPr>
          <w:trHeight w:val="312"/>
        </w:trPr>
        <w:tc>
          <w:tcPr>
            <w:tcW w:w="3114" w:type="dxa"/>
            <w:shd w:val="clear" w:color="auto" w:fill="auto"/>
            <w:vAlign w:val="center"/>
            <w:hideMark/>
          </w:tcPr>
          <w:p w14:paraId="70E30F6C" w14:textId="77777777" w:rsidR="0032113A" w:rsidRPr="005C750A" w:rsidRDefault="0032113A" w:rsidP="0032113A">
            <w:pPr>
              <w:rPr>
                <w:szCs w:val="24"/>
              </w:rPr>
            </w:pPr>
            <w:r w:rsidRPr="005C750A">
              <w:rPr>
                <w:szCs w:val="24"/>
              </w:rPr>
              <w:t xml:space="preserve">Telšių r. sav. + Rietavo sav. </w:t>
            </w:r>
          </w:p>
        </w:tc>
        <w:tc>
          <w:tcPr>
            <w:tcW w:w="1559" w:type="dxa"/>
            <w:shd w:val="clear" w:color="auto" w:fill="auto"/>
            <w:noWrap/>
            <w:vAlign w:val="bottom"/>
          </w:tcPr>
          <w:p w14:paraId="51D3A446" w14:textId="3D8A1001" w:rsidR="0032113A" w:rsidRPr="005C750A" w:rsidRDefault="0032113A" w:rsidP="0032113A">
            <w:pPr>
              <w:jc w:val="right"/>
              <w:rPr>
                <w:szCs w:val="24"/>
              </w:rPr>
            </w:pPr>
            <w:r w:rsidRPr="007D6DF4">
              <w:rPr>
                <w:szCs w:val="24"/>
                <w:lang w:eastAsia="lt-LT"/>
              </w:rPr>
              <w:t>18333</w:t>
            </w:r>
          </w:p>
        </w:tc>
        <w:tc>
          <w:tcPr>
            <w:tcW w:w="1843" w:type="dxa"/>
            <w:vAlign w:val="bottom"/>
          </w:tcPr>
          <w:p w14:paraId="3F51E13B" w14:textId="7494D18C" w:rsidR="0032113A" w:rsidRPr="005C750A" w:rsidRDefault="0032113A" w:rsidP="0032113A">
            <w:pPr>
              <w:jc w:val="right"/>
              <w:rPr>
                <w:szCs w:val="24"/>
              </w:rPr>
            </w:pPr>
            <w:r w:rsidRPr="007D6DF4">
              <w:rPr>
                <w:szCs w:val="24"/>
                <w:lang w:eastAsia="lt-LT"/>
              </w:rPr>
              <w:t>20490</w:t>
            </w:r>
          </w:p>
        </w:tc>
        <w:tc>
          <w:tcPr>
            <w:tcW w:w="1559" w:type="dxa"/>
            <w:shd w:val="clear" w:color="auto" w:fill="auto"/>
            <w:noWrap/>
            <w:vAlign w:val="center"/>
          </w:tcPr>
          <w:p w14:paraId="433A5911" w14:textId="07E53F0A" w:rsidR="0032113A" w:rsidRPr="00A501DF" w:rsidRDefault="0032113A" w:rsidP="0032113A">
            <w:pPr>
              <w:jc w:val="right"/>
              <w:rPr>
                <w:szCs w:val="24"/>
              </w:rPr>
            </w:pPr>
            <w:r w:rsidRPr="007B4574">
              <w:rPr>
                <w:color w:val="1C1C1C"/>
                <w:szCs w:val="24"/>
                <w:lang w:eastAsia="lt-LT"/>
              </w:rPr>
              <w:t>20,7</w:t>
            </w:r>
          </w:p>
        </w:tc>
        <w:tc>
          <w:tcPr>
            <w:tcW w:w="1679" w:type="dxa"/>
            <w:shd w:val="clear" w:color="auto" w:fill="auto"/>
            <w:noWrap/>
            <w:vAlign w:val="bottom"/>
          </w:tcPr>
          <w:p w14:paraId="3077C9B4" w14:textId="00B00B2C" w:rsidR="0032113A" w:rsidRPr="00A501DF" w:rsidRDefault="0032113A" w:rsidP="0032113A">
            <w:pPr>
              <w:jc w:val="right"/>
              <w:rPr>
                <w:szCs w:val="24"/>
              </w:rPr>
            </w:pPr>
            <w:r w:rsidRPr="007B4574">
              <w:rPr>
                <w:color w:val="000000"/>
                <w:szCs w:val="24"/>
                <w:lang w:eastAsia="lt-LT"/>
              </w:rPr>
              <w:t>6,9</w:t>
            </w:r>
          </w:p>
        </w:tc>
      </w:tr>
      <w:tr w:rsidR="0032113A" w:rsidRPr="0045665D" w14:paraId="6B19FD07" w14:textId="77777777" w:rsidTr="007D6DF4">
        <w:trPr>
          <w:trHeight w:val="312"/>
        </w:trPr>
        <w:tc>
          <w:tcPr>
            <w:tcW w:w="3114" w:type="dxa"/>
            <w:shd w:val="clear" w:color="auto" w:fill="auto"/>
            <w:vAlign w:val="center"/>
            <w:hideMark/>
          </w:tcPr>
          <w:p w14:paraId="52CD6995" w14:textId="77777777" w:rsidR="0032113A" w:rsidRPr="005C750A" w:rsidRDefault="0032113A" w:rsidP="0032113A">
            <w:pPr>
              <w:rPr>
                <w:szCs w:val="24"/>
              </w:rPr>
            </w:pPr>
            <w:r w:rsidRPr="005C750A">
              <w:rPr>
                <w:szCs w:val="24"/>
              </w:rPr>
              <w:t xml:space="preserve">Zarasų r. sav. + Visagino sav. </w:t>
            </w:r>
          </w:p>
        </w:tc>
        <w:tc>
          <w:tcPr>
            <w:tcW w:w="1559" w:type="dxa"/>
            <w:shd w:val="clear" w:color="auto" w:fill="auto"/>
            <w:noWrap/>
            <w:vAlign w:val="bottom"/>
          </w:tcPr>
          <w:p w14:paraId="2D586A7F" w14:textId="76CB9A9D" w:rsidR="0032113A" w:rsidRPr="005C750A" w:rsidRDefault="0032113A" w:rsidP="0032113A">
            <w:pPr>
              <w:jc w:val="right"/>
              <w:rPr>
                <w:szCs w:val="24"/>
              </w:rPr>
            </w:pPr>
            <w:r w:rsidRPr="007D6DF4">
              <w:rPr>
                <w:szCs w:val="24"/>
                <w:lang w:eastAsia="lt-LT"/>
              </w:rPr>
              <w:t>9341</w:t>
            </w:r>
          </w:p>
        </w:tc>
        <w:tc>
          <w:tcPr>
            <w:tcW w:w="1843" w:type="dxa"/>
            <w:vAlign w:val="bottom"/>
          </w:tcPr>
          <w:p w14:paraId="33FA5D29" w14:textId="7BF774AA" w:rsidR="0032113A" w:rsidRPr="005C750A" w:rsidRDefault="0032113A" w:rsidP="0032113A">
            <w:pPr>
              <w:jc w:val="right"/>
              <w:rPr>
                <w:szCs w:val="24"/>
              </w:rPr>
            </w:pPr>
            <w:r w:rsidRPr="007D6DF4">
              <w:rPr>
                <w:szCs w:val="24"/>
                <w:lang w:eastAsia="lt-LT"/>
              </w:rPr>
              <w:t>11025</w:t>
            </w:r>
          </w:p>
        </w:tc>
        <w:tc>
          <w:tcPr>
            <w:tcW w:w="1559" w:type="dxa"/>
            <w:shd w:val="clear" w:color="auto" w:fill="auto"/>
            <w:noWrap/>
            <w:vAlign w:val="center"/>
          </w:tcPr>
          <w:p w14:paraId="26D4AB43" w14:textId="6B9514A3" w:rsidR="0032113A" w:rsidRPr="00A501DF" w:rsidRDefault="0032113A" w:rsidP="0032113A">
            <w:pPr>
              <w:jc w:val="right"/>
              <w:rPr>
                <w:szCs w:val="24"/>
              </w:rPr>
            </w:pPr>
            <w:r w:rsidRPr="007B4574">
              <w:rPr>
                <w:color w:val="1C1C1C"/>
                <w:szCs w:val="24"/>
                <w:lang w:eastAsia="lt-LT"/>
              </w:rPr>
              <w:t>31,9</w:t>
            </w:r>
          </w:p>
        </w:tc>
        <w:tc>
          <w:tcPr>
            <w:tcW w:w="1679" w:type="dxa"/>
            <w:shd w:val="clear" w:color="auto" w:fill="auto"/>
            <w:noWrap/>
            <w:vAlign w:val="bottom"/>
          </w:tcPr>
          <w:p w14:paraId="47BAFA1D" w14:textId="5145A820" w:rsidR="0032113A" w:rsidRPr="00A501DF" w:rsidRDefault="0032113A" w:rsidP="0032113A">
            <w:pPr>
              <w:jc w:val="right"/>
              <w:rPr>
                <w:szCs w:val="24"/>
              </w:rPr>
            </w:pPr>
            <w:r w:rsidRPr="007B4574">
              <w:rPr>
                <w:color w:val="000000"/>
                <w:szCs w:val="24"/>
                <w:lang w:eastAsia="lt-LT"/>
              </w:rPr>
              <w:t>12,4</w:t>
            </w:r>
          </w:p>
        </w:tc>
      </w:tr>
      <w:tr w:rsidR="007D6DF4" w:rsidRPr="0045665D" w14:paraId="6CD9E67B" w14:textId="77777777" w:rsidTr="00FC012C">
        <w:trPr>
          <w:trHeight w:val="312"/>
        </w:trPr>
        <w:tc>
          <w:tcPr>
            <w:tcW w:w="3114" w:type="dxa"/>
            <w:shd w:val="clear" w:color="auto" w:fill="auto"/>
            <w:vAlign w:val="center"/>
            <w:hideMark/>
          </w:tcPr>
          <w:p w14:paraId="5F0CF538" w14:textId="77777777" w:rsidR="007D6DF4" w:rsidRPr="005C750A" w:rsidRDefault="007D6DF4" w:rsidP="007D6DF4">
            <w:pPr>
              <w:rPr>
                <w:szCs w:val="24"/>
              </w:rPr>
            </w:pPr>
            <w:r w:rsidRPr="005C750A">
              <w:rPr>
                <w:szCs w:val="24"/>
              </w:rPr>
              <w:t>Akmenės r. sav.</w:t>
            </w:r>
          </w:p>
        </w:tc>
        <w:tc>
          <w:tcPr>
            <w:tcW w:w="1559" w:type="dxa"/>
            <w:shd w:val="clear" w:color="auto" w:fill="auto"/>
            <w:noWrap/>
            <w:vAlign w:val="bottom"/>
          </w:tcPr>
          <w:p w14:paraId="0F2852F8" w14:textId="2CD5210C" w:rsidR="007D6DF4" w:rsidRPr="005C750A" w:rsidRDefault="007D6DF4" w:rsidP="007D6DF4">
            <w:pPr>
              <w:jc w:val="right"/>
              <w:rPr>
                <w:szCs w:val="24"/>
              </w:rPr>
            </w:pPr>
            <w:r w:rsidRPr="007D6DF4">
              <w:rPr>
                <w:szCs w:val="24"/>
                <w:lang w:eastAsia="lt-LT"/>
              </w:rPr>
              <w:t>11853</w:t>
            </w:r>
          </w:p>
        </w:tc>
        <w:tc>
          <w:tcPr>
            <w:tcW w:w="1843" w:type="dxa"/>
            <w:vAlign w:val="bottom"/>
          </w:tcPr>
          <w:p w14:paraId="19039D9B" w14:textId="0761883A" w:rsidR="007D6DF4" w:rsidRPr="005C750A" w:rsidRDefault="007D6DF4" w:rsidP="007D6DF4">
            <w:pPr>
              <w:jc w:val="right"/>
              <w:rPr>
                <w:szCs w:val="24"/>
              </w:rPr>
            </w:pPr>
            <w:r w:rsidRPr="007D6DF4">
              <w:rPr>
                <w:szCs w:val="24"/>
                <w:lang w:eastAsia="lt-LT"/>
              </w:rPr>
              <w:t>13989</w:t>
            </w:r>
          </w:p>
        </w:tc>
        <w:tc>
          <w:tcPr>
            <w:tcW w:w="1559" w:type="dxa"/>
            <w:shd w:val="clear" w:color="auto" w:fill="auto"/>
            <w:noWrap/>
            <w:vAlign w:val="center"/>
          </w:tcPr>
          <w:p w14:paraId="3AC20EE9" w14:textId="1358D4C7" w:rsidR="007D6DF4" w:rsidRPr="00A501DF" w:rsidRDefault="007D6DF4" w:rsidP="007D6DF4">
            <w:pPr>
              <w:jc w:val="right"/>
              <w:rPr>
                <w:szCs w:val="24"/>
              </w:rPr>
            </w:pPr>
            <w:r w:rsidRPr="007B4574">
              <w:rPr>
                <w:color w:val="1C1C1C"/>
                <w:szCs w:val="24"/>
                <w:lang w:eastAsia="lt-LT"/>
              </w:rPr>
              <w:t>29,5</w:t>
            </w:r>
          </w:p>
        </w:tc>
        <w:tc>
          <w:tcPr>
            <w:tcW w:w="1679" w:type="dxa"/>
            <w:shd w:val="clear" w:color="auto" w:fill="auto"/>
            <w:noWrap/>
            <w:vAlign w:val="center"/>
          </w:tcPr>
          <w:p w14:paraId="41C2E50C" w14:textId="51E78233" w:rsidR="007D6DF4" w:rsidRPr="00A501DF" w:rsidRDefault="007D6DF4" w:rsidP="007D6DF4">
            <w:pPr>
              <w:jc w:val="right"/>
              <w:rPr>
                <w:szCs w:val="24"/>
              </w:rPr>
            </w:pPr>
            <w:r w:rsidRPr="007B4574">
              <w:rPr>
                <w:color w:val="1C1C1C"/>
                <w:szCs w:val="24"/>
                <w:lang w:eastAsia="lt-LT"/>
              </w:rPr>
              <w:t>11,0</w:t>
            </w:r>
          </w:p>
        </w:tc>
      </w:tr>
      <w:tr w:rsidR="007D6DF4" w:rsidRPr="0045665D" w14:paraId="62889AAD" w14:textId="77777777" w:rsidTr="007D6DF4">
        <w:trPr>
          <w:trHeight w:val="312"/>
        </w:trPr>
        <w:tc>
          <w:tcPr>
            <w:tcW w:w="3114" w:type="dxa"/>
            <w:shd w:val="clear" w:color="auto" w:fill="auto"/>
            <w:vAlign w:val="center"/>
            <w:hideMark/>
          </w:tcPr>
          <w:p w14:paraId="7E6BF6D0" w14:textId="77777777" w:rsidR="007D6DF4" w:rsidRPr="005C750A" w:rsidRDefault="007D6DF4" w:rsidP="007D6DF4">
            <w:pPr>
              <w:rPr>
                <w:szCs w:val="24"/>
              </w:rPr>
            </w:pPr>
            <w:r w:rsidRPr="005C750A">
              <w:rPr>
                <w:szCs w:val="24"/>
              </w:rPr>
              <w:t>Trakų r. sav.</w:t>
            </w:r>
          </w:p>
        </w:tc>
        <w:tc>
          <w:tcPr>
            <w:tcW w:w="1559" w:type="dxa"/>
            <w:shd w:val="clear" w:color="auto" w:fill="auto"/>
            <w:noWrap/>
            <w:vAlign w:val="bottom"/>
          </w:tcPr>
          <w:p w14:paraId="0EE88CC4" w14:textId="1B29BE94" w:rsidR="007D6DF4" w:rsidRPr="005C750A" w:rsidRDefault="007D6DF4" w:rsidP="007D6DF4">
            <w:pPr>
              <w:jc w:val="right"/>
              <w:rPr>
                <w:szCs w:val="24"/>
              </w:rPr>
            </w:pPr>
            <w:r w:rsidRPr="007D6DF4">
              <w:rPr>
                <w:szCs w:val="24"/>
                <w:lang w:eastAsia="lt-LT"/>
              </w:rPr>
              <w:t>18264</w:t>
            </w:r>
          </w:p>
        </w:tc>
        <w:tc>
          <w:tcPr>
            <w:tcW w:w="1843" w:type="dxa"/>
            <w:vAlign w:val="bottom"/>
          </w:tcPr>
          <w:p w14:paraId="0A6CF0C8" w14:textId="2B810404" w:rsidR="007D6DF4" w:rsidRPr="005C750A" w:rsidRDefault="007D6DF4" w:rsidP="007D6DF4">
            <w:pPr>
              <w:jc w:val="right"/>
              <w:rPr>
                <w:szCs w:val="24"/>
              </w:rPr>
            </w:pPr>
            <w:r w:rsidRPr="007D6DF4">
              <w:rPr>
                <w:szCs w:val="24"/>
                <w:lang w:eastAsia="lt-LT"/>
              </w:rPr>
              <w:t>20432</w:t>
            </w:r>
          </w:p>
        </w:tc>
        <w:tc>
          <w:tcPr>
            <w:tcW w:w="1559" w:type="dxa"/>
            <w:shd w:val="clear" w:color="auto" w:fill="auto"/>
            <w:noWrap/>
            <w:vAlign w:val="center"/>
          </w:tcPr>
          <w:p w14:paraId="105DD744" w14:textId="7D724825" w:rsidR="007D6DF4" w:rsidRPr="00A501DF" w:rsidRDefault="007D6DF4" w:rsidP="007D6DF4">
            <w:pPr>
              <w:jc w:val="right"/>
              <w:rPr>
                <w:szCs w:val="24"/>
              </w:rPr>
            </w:pPr>
            <w:r w:rsidRPr="007B4574">
              <w:rPr>
                <w:color w:val="1C1C1C"/>
                <w:szCs w:val="24"/>
                <w:lang w:eastAsia="lt-LT"/>
              </w:rPr>
              <w:t>24,8</w:t>
            </w:r>
          </w:p>
        </w:tc>
        <w:tc>
          <w:tcPr>
            <w:tcW w:w="1679" w:type="dxa"/>
            <w:shd w:val="clear" w:color="auto" w:fill="auto"/>
            <w:noWrap/>
            <w:vAlign w:val="center"/>
          </w:tcPr>
          <w:p w14:paraId="7B17FE6D" w14:textId="2446BAC4" w:rsidR="007D6DF4" w:rsidRPr="00A501DF" w:rsidRDefault="007D6DF4" w:rsidP="007D6DF4">
            <w:pPr>
              <w:jc w:val="right"/>
              <w:rPr>
                <w:szCs w:val="24"/>
              </w:rPr>
            </w:pPr>
            <w:r w:rsidRPr="007B4574">
              <w:rPr>
                <w:color w:val="1C1C1C"/>
                <w:szCs w:val="24"/>
                <w:lang w:eastAsia="lt-LT"/>
              </w:rPr>
              <w:t>6,7</w:t>
            </w:r>
          </w:p>
        </w:tc>
      </w:tr>
      <w:tr w:rsidR="007D6DF4" w:rsidRPr="0045665D" w14:paraId="610A8CF2" w14:textId="77777777" w:rsidTr="00FC012C">
        <w:trPr>
          <w:trHeight w:val="312"/>
        </w:trPr>
        <w:tc>
          <w:tcPr>
            <w:tcW w:w="3114" w:type="dxa"/>
            <w:shd w:val="clear" w:color="auto" w:fill="auto"/>
            <w:vAlign w:val="center"/>
            <w:hideMark/>
          </w:tcPr>
          <w:p w14:paraId="2DA2BB16" w14:textId="77777777" w:rsidR="007D6DF4" w:rsidRPr="005C750A" w:rsidRDefault="007D6DF4" w:rsidP="007D6DF4">
            <w:pPr>
              <w:rPr>
                <w:szCs w:val="24"/>
              </w:rPr>
            </w:pPr>
            <w:r w:rsidRPr="005C750A">
              <w:rPr>
                <w:szCs w:val="24"/>
              </w:rPr>
              <w:t>Pakruojo r. sav.</w:t>
            </w:r>
          </w:p>
        </w:tc>
        <w:tc>
          <w:tcPr>
            <w:tcW w:w="1559" w:type="dxa"/>
            <w:shd w:val="clear" w:color="auto" w:fill="auto"/>
            <w:noWrap/>
            <w:vAlign w:val="bottom"/>
          </w:tcPr>
          <w:p w14:paraId="56F00578" w14:textId="60D74DB9" w:rsidR="007D6DF4" w:rsidRPr="005C750A" w:rsidRDefault="007D6DF4" w:rsidP="007D6DF4">
            <w:pPr>
              <w:jc w:val="right"/>
              <w:rPr>
                <w:szCs w:val="24"/>
              </w:rPr>
            </w:pPr>
            <w:r w:rsidRPr="007D6DF4">
              <w:rPr>
                <w:szCs w:val="24"/>
                <w:lang w:eastAsia="lt-LT"/>
              </w:rPr>
              <w:t>14668</w:t>
            </w:r>
          </w:p>
        </w:tc>
        <w:tc>
          <w:tcPr>
            <w:tcW w:w="1843" w:type="dxa"/>
            <w:vAlign w:val="bottom"/>
          </w:tcPr>
          <w:p w14:paraId="510EBB90" w14:textId="3ECDA18D" w:rsidR="007D6DF4" w:rsidRPr="005C750A" w:rsidRDefault="007D6DF4" w:rsidP="007D6DF4">
            <w:pPr>
              <w:jc w:val="right"/>
              <w:rPr>
                <w:szCs w:val="24"/>
              </w:rPr>
            </w:pPr>
            <w:r w:rsidRPr="007D6DF4">
              <w:rPr>
                <w:szCs w:val="24"/>
                <w:lang w:eastAsia="lt-LT"/>
              </w:rPr>
              <w:t>17312</w:t>
            </w:r>
          </w:p>
        </w:tc>
        <w:tc>
          <w:tcPr>
            <w:tcW w:w="1559" w:type="dxa"/>
            <w:shd w:val="clear" w:color="auto" w:fill="auto"/>
            <w:noWrap/>
            <w:vAlign w:val="center"/>
          </w:tcPr>
          <w:p w14:paraId="3D3E5D87" w14:textId="381C2E08" w:rsidR="007D6DF4" w:rsidRPr="00A501DF" w:rsidRDefault="007D6DF4" w:rsidP="007D6DF4">
            <w:pPr>
              <w:jc w:val="right"/>
              <w:rPr>
                <w:szCs w:val="24"/>
              </w:rPr>
            </w:pPr>
            <w:r w:rsidRPr="007B4574">
              <w:rPr>
                <w:color w:val="1C1C1C"/>
                <w:szCs w:val="24"/>
                <w:lang w:eastAsia="lt-LT"/>
              </w:rPr>
              <w:t>29,5</w:t>
            </w:r>
          </w:p>
        </w:tc>
        <w:tc>
          <w:tcPr>
            <w:tcW w:w="1679" w:type="dxa"/>
            <w:shd w:val="clear" w:color="auto" w:fill="auto"/>
            <w:noWrap/>
            <w:vAlign w:val="center"/>
          </w:tcPr>
          <w:p w14:paraId="1C96D232" w14:textId="2C1EAC7E" w:rsidR="007D6DF4" w:rsidRPr="00A501DF" w:rsidRDefault="007D6DF4" w:rsidP="007D6DF4">
            <w:pPr>
              <w:jc w:val="right"/>
              <w:rPr>
                <w:szCs w:val="24"/>
              </w:rPr>
            </w:pPr>
            <w:r w:rsidRPr="007B4574">
              <w:rPr>
                <w:color w:val="1C1C1C"/>
                <w:szCs w:val="24"/>
                <w:lang w:eastAsia="lt-LT"/>
              </w:rPr>
              <w:t>8,1</w:t>
            </w:r>
          </w:p>
        </w:tc>
      </w:tr>
      <w:tr w:rsidR="007D6DF4" w:rsidRPr="0045665D" w14:paraId="26417EAF" w14:textId="77777777" w:rsidTr="007D6DF4">
        <w:trPr>
          <w:trHeight w:val="312"/>
        </w:trPr>
        <w:tc>
          <w:tcPr>
            <w:tcW w:w="3114" w:type="dxa"/>
            <w:shd w:val="clear" w:color="auto" w:fill="auto"/>
            <w:vAlign w:val="center"/>
            <w:hideMark/>
          </w:tcPr>
          <w:p w14:paraId="6CCE1660" w14:textId="77777777" w:rsidR="007D6DF4" w:rsidRPr="005C750A" w:rsidRDefault="007D6DF4" w:rsidP="007D6DF4">
            <w:pPr>
              <w:rPr>
                <w:szCs w:val="24"/>
              </w:rPr>
            </w:pPr>
            <w:r w:rsidRPr="005C750A">
              <w:rPr>
                <w:szCs w:val="24"/>
              </w:rPr>
              <w:t>Varėnos r. sav.</w:t>
            </w:r>
          </w:p>
        </w:tc>
        <w:tc>
          <w:tcPr>
            <w:tcW w:w="1559" w:type="dxa"/>
            <w:shd w:val="clear" w:color="auto" w:fill="auto"/>
            <w:noWrap/>
            <w:vAlign w:val="bottom"/>
          </w:tcPr>
          <w:p w14:paraId="393D4162" w14:textId="40921F24" w:rsidR="007D6DF4" w:rsidRPr="005C750A" w:rsidRDefault="007D6DF4" w:rsidP="007D6DF4">
            <w:pPr>
              <w:jc w:val="right"/>
              <w:rPr>
                <w:szCs w:val="24"/>
              </w:rPr>
            </w:pPr>
            <w:r w:rsidRPr="007D6DF4">
              <w:rPr>
                <w:szCs w:val="24"/>
                <w:lang w:eastAsia="lt-LT"/>
              </w:rPr>
              <w:t>13286</w:t>
            </w:r>
          </w:p>
        </w:tc>
        <w:tc>
          <w:tcPr>
            <w:tcW w:w="1843" w:type="dxa"/>
            <w:vAlign w:val="bottom"/>
          </w:tcPr>
          <w:p w14:paraId="7E0224A4" w14:textId="40C18657" w:rsidR="007D6DF4" w:rsidRPr="005C750A" w:rsidRDefault="007D6DF4" w:rsidP="007D6DF4">
            <w:pPr>
              <w:jc w:val="right"/>
              <w:rPr>
                <w:szCs w:val="24"/>
              </w:rPr>
            </w:pPr>
            <w:r w:rsidRPr="007D6DF4">
              <w:rPr>
                <w:szCs w:val="24"/>
                <w:lang w:eastAsia="lt-LT"/>
              </w:rPr>
              <w:t>15681</w:t>
            </w:r>
          </w:p>
        </w:tc>
        <w:tc>
          <w:tcPr>
            <w:tcW w:w="1559" w:type="dxa"/>
            <w:shd w:val="clear" w:color="auto" w:fill="auto"/>
            <w:noWrap/>
            <w:vAlign w:val="center"/>
          </w:tcPr>
          <w:p w14:paraId="334491D4" w14:textId="4E1970C6" w:rsidR="007D6DF4" w:rsidRPr="00A501DF" w:rsidRDefault="007D6DF4" w:rsidP="007D6DF4">
            <w:pPr>
              <w:jc w:val="right"/>
              <w:rPr>
                <w:szCs w:val="24"/>
              </w:rPr>
            </w:pPr>
            <w:r w:rsidRPr="007B4574">
              <w:rPr>
                <w:color w:val="1C1C1C"/>
                <w:szCs w:val="24"/>
                <w:lang w:eastAsia="lt-LT"/>
              </w:rPr>
              <w:t>34,1</w:t>
            </w:r>
          </w:p>
        </w:tc>
        <w:tc>
          <w:tcPr>
            <w:tcW w:w="1679" w:type="dxa"/>
            <w:shd w:val="clear" w:color="auto" w:fill="auto"/>
            <w:noWrap/>
            <w:vAlign w:val="center"/>
          </w:tcPr>
          <w:p w14:paraId="689B3B5E" w14:textId="41083146" w:rsidR="007D6DF4" w:rsidRPr="00A501DF" w:rsidRDefault="007D6DF4" w:rsidP="007D6DF4">
            <w:pPr>
              <w:jc w:val="right"/>
              <w:rPr>
                <w:szCs w:val="24"/>
              </w:rPr>
            </w:pPr>
            <w:r w:rsidRPr="007B4574">
              <w:rPr>
                <w:color w:val="1C1C1C"/>
                <w:szCs w:val="24"/>
                <w:lang w:eastAsia="lt-LT"/>
              </w:rPr>
              <w:t>8,4</w:t>
            </w:r>
          </w:p>
        </w:tc>
      </w:tr>
      <w:tr w:rsidR="007D6DF4" w:rsidRPr="0045665D" w14:paraId="5A1D6049" w14:textId="77777777" w:rsidTr="007D6DF4">
        <w:trPr>
          <w:trHeight w:val="312"/>
        </w:trPr>
        <w:tc>
          <w:tcPr>
            <w:tcW w:w="3114" w:type="dxa"/>
            <w:shd w:val="clear" w:color="auto" w:fill="auto"/>
            <w:vAlign w:val="center"/>
            <w:hideMark/>
          </w:tcPr>
          <w:p w14:paraId="39A5CAE1" w14:textId="77777777" w:rsidR="007D6DF4" w:rsidRPr="005C750A" w:rsidRDefault="007D6DF4" w:rsidP="007D6DF4">
            <w:pPr>
              <w:rPr>
                <w:szCs w:val="24"/>
              </w:rPr>
            </w:pPr>
            <w:r w:rsidRPr="005C750A">
              <w:rPr>
                <w:szCs w:val="24"/>
              </w:rPr>
              <w:t>Prienų r. sav.</w:t>
            </w:r>
          </w:p>
        </w:tc>
        <w:tc>
          <w:tcPr>
            <w:tcW w:w="1559" w:type="dxa"/>
            <w:shd w:val="clear" w:color="auto" w:fill="auto"/>
            <w:noWrap/>
            <w:vAlign w:val="bottom"/>
          </w:tcPr>
          <w:p w14:paraId="2864E245" w14:textId="497E85F5" w:rsidR="007D6DF4" w:rsidRPr="005C750A" w:rsidRDefault="007D6DF4" w:rsidP="007D6DF4">
            <w:pPr>
              <w:jc w:val="right"/>
              <w:rPr>
                <w:szCs w:val="24"/>
              </w:rPr>
            </w:pPr>
            <w:r w:rsidRPr="007D6DF4">
              <w:rPr>
                <w:szCs w:val="24"/>
                <w:lang w:eastAsia="lt-LT"/>
              </w:rPr>
              <w:t>17598</w:t>
            </w:r>
          </w:p>
        </w:tc>
        <w:tc>
          <w:tcPr>
            <w:tcW w:w="1843" w:type="dxa"/>
            <w:vAlign w:val="bottom"/>
          </w:tcPr>
          <w:p w14:paraId="41494450" w14:textId="15E5E60B" w:rsidR="007D6DF4" w:rsidRPr="005C750A" w:rsidRDefault="007D6DF4" w:rsidP="007D6DF4">
            <w:pPr>
              <w:jc w:val="right"/>
              <w:rPr>
                <w:szCs w:val="24"/>
              </w:rPr>
            </w:pPr>
            <w:r w:rsidRPr="007D6DF4">
              <w:rPr>
                <w:szCs w:val="24"/>
                <w:lang w:eastAsia="lt-LT"/>
              </w:rPr>
              <w:t>19876</w:t>
            </w:r>
          </w:p>
        </w:tc>
        <w:tc>
          <w:tcPr>
            <w:tcW w:w="1559" w:type="dxa"/>
            <w:shd w:val="clear" w:color="auto" w:fill="auto"/>
            <w:noWrap/>
            <w:vAlign w:val="center"/>
          </w:tcPr>
          <w:p w14:paraId="32CE8356" w14:textId="04FF8ED4" w:rsidR="007D6DF4" w:rsidRPr="00A501DF" w:rsidRDefault="007D6DF4" w:rsidP="007D6DF4">
            <w:pPr>
              <w:jc w:val="right"/>
              <w:rPr>
                <w:szCs w:val="24"/>
              </w:rPr>
            </w:pPr>
            <w:r w:rsidRPr="007B4574">
              <w:rPr>
                <w:color w:val="1C1C1C"/>
                <w:szCs w:val="24"/>
                <w:lang w:eastAsia="lt-LT"/>
              </w:rPr>
              <w:t>24,6</w:t>
            </w:r>
          </w:p>
        </w:tc>
        <w:tc>
          <w:tcPr>
            <w:tcW w:w="1679" w:type="dxa"/>
            <w:shd w:val="clear" w:color="auto" w:fill="auto"/>
            <w:noWrap/>
            <w:vAlign w:val="center"/>
          </w:tcPr>
          <w:p w14:paraId="37913EA7" w14:textId="5B170A25" w:rsidR="007D6DF4" w:rsidRPr="00A501DF" w:rsidRDefault="007D6DF4" w:rsidP="007D6DF4">
            <w:pPr>
              <w:jc w:val="right"/>
              <w:rPr>
                <w:szCs w:val="24"/>
              </w:rPr>
            </w:pPr>
            <w:r w:rsidRPr="007B4574">
              <w:rPr>
                <w:color w:val="1C1C1C"/>
                <w:szCs w:val="24"/>
                <w:lang w:eastAsia="lt-LT"/>
              </w:rPr>
              <w:t>8,0</w:t>
            </w:r>
          </w:p>
        </w:tc>
      </w:tr>
      <w:tr w:rsidR="007D6DF4" w:rsidRPr="0045665D" w14:paraId="4DCB5E1F" w14:textId="77777777" w:rsidTr="00FC012C">
        <w:trPr>
          <w:trHeight w:val="312"/>
        </w:trPr>
        <w:tc>
          <w:tcPr>
            <w:tcW w:w="3114" w:type="dxa"/>
            <w:shd w:val="clear" w:color="auto" w:fill="auto"/>
            <w:vAlign w:val="center"/>
            <w:hideMark/>
          </w:tcPr>
          <w:p w14:paraId="3403C5A2" w14:textId="77777777" w:rsidR="007D6DF4" w:rsidRPr="005C750A" w:rsidRDefault="007D6DF4" w:rsidP="007D6DF4">
            <w:pPr>
              <w:rPr>
                <w:szCs w:val="24"/>
              </w:rPr>
            </w:pPr>
            <w:r w:rsidRPr="005C750A">
              <w:rPr>
                <w:szCs w:val="24"/>
              </w:rPr>
              <w:t>Joniškio r. sav.</w:t>
            </w:r>
          </w:p>
        </w:tc>
        <w:tc>
          <w:tcPr>
            <w:tcW w:w="1559" w:type="dxa"/>
            <w:shd w:val="clear" w:color="auto" w:fill="auto"/>
            <w:noWrap/>
            <w:vAlign w:val="bottom"/>
          </w:tcPr>
          <w:p w14:paraId="0FC1AE06" w14:textId="7F8167E5" w:rsidR="007D6DF4" w:rsidRPr="005C750A" w:rsidRDefault="007D6DF4" w:rsidP="007D6DF4">
            <w:pPr>
              <w:jc w:val="right"/>
              <w:rPr>
                <w:szCs w:val="24"/>
              </w:rPr>
            </w:pPr>
            <w:r w:rsidRPr="007D6DF4">
              <w:rPr>
                <w:szCs w:val="24"/>
                <w:lang w:eastAsia="lt-LT"/>
              </w:rPr>
              <w:t>12762</w:t>
            </w:r>
          </w:p>
        </w:tc>
        <w:tc>
          <w:tcPr>
            <w:tcW w:w="1843" w:type="dxa"/>
            <w:vAlign w:val="bottom"/>
          </w:tcPr>
          <w:p w14:paraId="143DCB50" w14:textId="227BAE02" w:rsidR="007D6DF4" w:rsidRPr="005C750A" w:rsidRDefault="007D6DF4" w:rsidP="007D6DF4">
            <w:pPr>
              <w:jc w:val="right"/>
              <w:rPr>
                <w:szCs w:val="24"/>
              </w:rPr>
            </w:pPr>
            <w:r w:rsidRPr="007D6DF4">
              <w:rPr>
                <w:szCs w:val="24"/>
                <w:lang w:eastAsia="lt-LT"/>
              </w:rPr>
              <w:t>15062</w:t>
            </w:r>
          </w:p>
        </w:tc>
        <w:tc>
          <w:tcPr>
            <w:tcW w:w="1559" w:type="dxa"/>
            <w:shd w:val="clear" w:color="auto" w:fill="auto"/>
            <w:noWrap/>
            <w:vAlign w:val="center"/>
          </w:tcPr>
          <w:p w14:paraId="21AD7935" w14:textId="7237D50D" w:rsidR="007D6DF4" w:rsidRPr="00A501DF" w:rsidRDefault="007D6DF4" w:rsidP="007D6DF4">
            <w:pPr>
              <w:jc w:val="right"/>
              <w:rPr>
                <w:szCs w:val="24"/>
              </w:rPr>
            </w:pPr>
            <w:r w:rsidRPr="007B4574">
              <w:rPr>
                <w:color w:val="1C1C1C"/>
                <w:szCs w:val="24"/>
                <w:lang w:eastAsia="lt-LT"/>
              </w:rPr>
              <w:t>28,5</w:t>
            </w:r>
          </w:p>
        </w:tc>
        <w:tc>
          <w:tcPr>
            <w:tcW w:w="1679" w:type="dxa"/>
            <w:shd w:val="clear" w:color="auto" w:fill="auto"/>
            <w:noWrap/>
            <w:vAlign w:val="center"/>
          </w:tcPr>
          <w:p w14:paraId="170FA220" w14:textId="62F552F3" w:rsidR="007D6DF4" w:rsidRPr="00A501DF" w:rsidRDefault="007D6DF4" w:rsidP="007D6DF4">
            <w:pPr>
              <w:jc w:val="right"/>
              <w:rPr>
                <w:szCs w:val="24"/>
              </w:rPr>
            </w:pPr>
            <w:r w:rsidRPr="007B4574">
              <w:rPr>
                <w:color w:val="1C1C1C"/>
                <w:szCs w:val="24"/>
                <w:lang w:eastAsia="lt-LT"/>
              </w:rPr>
              <w:t>12,0</w:t>
            </w:r>
          </w:p>
        </w:tc>
      </w:tr>
      <w:tr w:rsidR="007D6DF4" w:rsidRPr="0045665D" w14:paraId="36042622" w14:textId="77777777" w:rsidTr="007D6DF4">
        <w:trPr>
          <w:trHeight w:val="312"/>
        </w:trPr>
        <w:tc>
          <w:tcPr>
            <w:tcW w:w="3114" w:type="dxa"/>
            <w:shd w:val="clear" w:color="auto" w:fill="auto"/>
            <w:vAlign w:val="center"/>
            <w:hideMark/>
          </w:tcPr>
          <w:p w14:paraId="0DE6A375" w14:textId="77777777" w:rsidR="007D6DF4" w:rsidRPr="005C750A" w:rsidRDefault="007D6DF4" w:rsidP="007D6DF4">
            <w:pPr>
              <w:rPr>
                <w:szCs w:val="24"/>
              </w:rPr>
            </w:pPr>
            <w:r w:rsidRPr="005C750A">
              <w:rPr>
                <w:szCs w:val="24"/>
              </w:rPr>
              <w:t>Jonavos r. sav.</w:t>
            </w:r>
          </w:p>
        </w:tc>
        <w:tc>
          <w:tcPr>
            <w:tcW w:w="1559" w:type="dxa"/>
            <w:shd w:val="clear" w:color="auto" w:fill="auto"/>
            <w:noWrap/>
            <w:vAlign w:val="bottom"/>
          </w:tcPr>
          <w:p w14:paraId="64196AF6" w14:textId="4401C956" w:rsidR="007D6DF4" w:rsidRPr="005C750A" w:rsidRDefault="007D6DF4" w:rsidP="007D6DF4">
            <w:pPr>
              <w:jc w:val="right"/>
              <w:rPr>
                <w:szCs w:val="24"/>
              </w:rPr>
            </w:pPr>
            <w:r w:rsidRPr="007D6DF4">
              <w:rPr>
                <w:szCs w:val="24"/>
                <w:lang w:eastAsia="lt-LT"/>
              </w:rPr>
              <w:t>14909</w:t>
            </w:r>
          </w:p>
        </w:tc>
        <w:tc>
          <w:tcPr>
            <w:tcW w:w="1843" w:type="dxa"/>
            <w:vAlign w:val="bottom"/>
          </w:tcPr>
          <w:p w14:paraId="3E2946B2" w14:textId="1395C72E" w:rsidR="007D6DF4" w:rsidRPr="005C750A" w:rsidRDefault="007D6DF4" w:rsidP="007D6DF4">
            <w:pPr>
              <w:jc w:val="right"/>
              <w:rPr>
                <w:szCs w:val="24"/>
              </w:rPr>
            </w:pPr>
            <w:r w:rsidRPr="007D6DF4">
              <w:rPr>
                <w:szCs w:val="24"/>
                <w:lang w:eastAsia="lt-LT"/>
              </w:rPr>
              <w:t>17596</w:t>
            </w:r>
          </w:p>
        </w:tc>
        <w:tc>
          <w:tcPr>
            <w:tcW w:w="1559" w:type="dxa"/>
            <w:shd w:val="clear" w:color="auto" w:fill="auto"/>
            <w:noWrap/>
            <w:vAlign w:val="center"/>
          </w:tcPr>
          <w:p w14:paraId="5089E0A5" w14:textId="280CDE05" w:rsidR="007D6DF4" w:rsidRPr="00A501DF" w:rsidRDefault="007D6DF4" w:rsidP="007D6DF4">
            <w:pPr>
              <w:jc w:val="right"/>
              <w:rPr>
                <w:szCs w:val="24"/>
              </w:rPr>
            </w:pPr>
            <w:r w:rsidRPr="007B4574">
              <w:rPr>
                <w:color w:val="1C1C1C"/>
                <w:szCs w:val="24"/>
                <w:lang w:eastAsia="lt-LT"/>
              </w:rPr>
              <w:t>25,3</w:t>
            </w:r>
          </w:p>
        </w:tc>
        <w:tc>
          <w:tcPr>
            <w:tcW w:w="1679" w:type="dxa"/>
            <w:shd w:val="clear" w:color="auto" w:fill="auto"/>
            <w:noWrap/>
            <w:vAlign w:val="center"/>
          </w:tcPr>
          <w:p w14:paraId="547C0CCE" w14:textId="10AE3C36" w:rsidR="007D6DF4" w:rsidRPr="00A501DF" w:rsidRDefault="007D6DF4" w:rsidP="007D6DF4">
            <w:pPr>
              <w:jc w:val="right"/>
              <w:rPr>
                <w:szCs w:val="24"/>
              </w:rPr>
            </w:pPr>
            <w:r w:rsidRPr="007B4574">
              <w:rPr>
                <w:color w:val="1C1C1C"/>
                <w:szCs w:val="24"/>
                <w:lang w:eastAsia="lt-LT"/>
              </w:rPr>
              <w:t>11,0</w:t>
            </w:r>
          </w:p>
        </w:tc>
      </w:tr>
      <w:tr w:rsidR="007D6DF4" w:rsidRPr="0045665D" w14:paraId="510FEB05" w14:textId="77777777" w:rsidTr="007D6DF4">
        <w:trPr>
          <w:trHeight w:val="312"/>
        </w:trPr>
        <w:tc>
          <w:tcPr>
            <w:tcW w:w="3114" w:type="dxa"/>
            <w:shd w:val="clear" w:color="auto" w:fill="auto"/>
            <w:vAlign w:val="center"/>
            <w:hideMark/>
          </w:tcPr>
          <w:p w14:paraId="5837C463" w14:textId="77777777" w:rsidR="007D6DF4" w:rsidRPr="005C750A" w:rsidRDefault="007D6DF4" w:rsidP="007D6DF4">
            <w:pPr>
              <w:rPr>
                <w:szCs w:val="24"/>
              </w:rPr>
            </w:pPr>
            <w:r w:rsidRPr="005C750A">
              <w:rPr>
                <w:szCs w:val="24"/>
              </w:rPr>
              <w:t>Ukmergės r. sav.</w:t>
            </w:r>
          </w:p>
        </w:tc>
        <w:tc>
          <w:tcPr>
            <w:tcW w:w="1559" w:type="dxa"/>
            <w:shd w:val="clear" w:color="auto" w:fill="auto"/>
            <w:noWrap/>
            <w:vAlign w:val="bottom"/>
          </w:tcPr>
          <w:p w14:paraId="6E75E23A" w14:textId="29379EC2" w:rsidR="007D6DF4" w:rsidRPr="005C750A" w:rsidRDefault="007D6DF4" w:rsidP="007D6DF4">
            <w:pPr>
              <w:jc w:val="right"/>
              <w:rPr>
                <w:szCs w:val="24"/>
              </w:rPr>
            </w:pPr>
            <w:r w:rsidRPr="007D6DF4">
              <w:rPr>
                <w:szCs w:val="24"/>
                <w:lang w:eastAsia="lt-LT"/>
              </w:rPr>
              <w:t>13532</w:t>
            </w:r>
          </w:p>
        </w:tc>
        <w:tc>
          <w:tcPr>
            <w:tcW w:w="1843" w:type="dxa"/>
            <w:vAlign w:val="bottom"/>
          </w:tcPr>
          <w:p w14:paraId="3B74CA39" w14:textId="55D2534A" w:rsidR="007D6DF4" w:rsidRPr="005C750A" w:rsidRDefault="007D6DF4" w:rsidP="007D6DF4">
            <w:pPr>
              <w:jc w:val="right"/>
              <w:rPr>
                <w:szCs w:val="24"/>
              </w:rPr>
            </w:pPr>
            <w:r w:rsidRPr="007D6DF4">
              <w:rPr>
                <w:szCs w:val="24"/>
                <w:lang w:eastAsia="lt-LT"/>
              </w:rPr>
              <w:t>15971</w:t>
            </w:r>
          </w:p>
        </w:tc>
        <w:tc>
          <w:tcPr>
            <w:tcW w:w="1559" w:type="dxa"/>
            <w:shd w:val="clear" w:color="auto" w:fill="auto"/>
            <w:noWrap/>
            <w:vAlign w:val="center"/>
          </w:tcPr>
          <w:p w14:paraId="0A7ECFFE" w14:textId="3FB11A7D" w:rsidR="007D6DF4" w:rsidRPr="00A501DF" w:rsidRDefault="007D6DF4" w:rsidP="007D6DF4">
            <w:pPr>
              <w:jc w:val="right"/>
              <w:rPr>
                <w:szCs w:val="24"/>
              </w:rPr>
            </w:pPr>
            <w:r w:rsidRPr="007B4574">
              <w:rPr>
                <w:color w:val="1C1C1C"/>
                <w:szCs w:val="24"/>
                <w:lang w:eastAsia="lt-LT"/>
              </w:rPr>
              <w:t>31,3</w:t>
            </w:r>
          </w:p>
        </w:tc>
        <w:tc>
          <w:tcPr>
            <w:tcW w:w="1679" w:type="dxa"/>
            <w:shd w:val="clear" w:color="auto" w:fill="auto"/>
            <w:noWrap/>
            <w:vAlign w:val="center"/>
          </w:tcPr>
          <w:p w14:paraId="3DFDEA3D" w14:textId="0852132B" w:rsidR="007D6DF4" w:rsidRPr="00A501DF" w:rsidRDefault="007D6DF4" w:rsidP="007D6DF4">
            <w:pPr>
              <w:jc w:val="right"/>
              <w:rPr>
                <w:szCs w:val="24"/>
              </w:rPr>
            </w:pPr>
            <w:r w:rsidRPr="007B4574">
              <w:rPr>
                <w:color w:val="1C1C1C"/>
                <w:szCs w:val="24"/>
                <w:lang w:eastAsia="lt-LT"/>
              </w:rPr>
              <w:t>10,7</w:t>
            </w:r>
          </w:p>
        </w:tc>
      </w:tr>
      <w:tr w:rsidR="007D6DF4" w:rsidRPr="0045665D" w14:paraId="77B0DD25" w14:textId="77777777" w:rsidTr="00FC012C">
        <w:trPr>
          <w:trHeight w:val="312"/>
        </w:trPr>
        <w:tc>
          <w:tcPr>
            <w:tcW w:w="3114" w:type="dxa"/>
            <w:shd w:val="clear" w:color="auto" w:fill="auto"/>
            <w:vAlign w:val="center"/>
            <w:hideMark/>
          </w:tcPr>
          <w:p w14:paraId="6AB7F5E1" w14:textId="77777777" w:rsidR="007D6DF4" w:rsidRPr="005C750A" w:rsidRDefault="007D6DF4" w:rsidP="007D6DF4">
            <w:pPr>
              <w:rPr>
                <w:szCs w:val="24"/>
              </w:rPr>
            </w:pPr>
            <w:r w:rsidRPr="005C750A">
              <w:rPr>
                <w:szCs w:val="24"/>
              </w:rPr>
              <w:t>Jurbarko r. sav.</w:t>
            </w:r>
          </w:p>
        </w:tc>
        <w:tc>
          <w:tcPr>
            <w:tcW w:w="1559" w:type="dxa"/>
            <w:shd w:val="clear" w:color="auto" w:fill="auto"/>
            <w:noWrap/>
            <w:vAlign w:val="bottom"/>
          </w:tcPr>
          <w:p w14:paraId="2E60BB7D" w14:textId="6EFDA18E" w:rsidR="007D6DF4" w:rsidRPr="005C750A" w:rsidRDefault="007D6DF4" w:rsidP="007D6DF4">
            <w:pPr>
              <w:jc w:val="right"/>
              <w:rPr>
                <w:szCs w:val="24"/>
              </w:rPr>
            </w:pPr>
            <w:r w:rsidRPr="007D6DF4">
              <w:rPr>
                <w:szCs w:val="24"/>
                <w:lang w:eastAsia="lt-LT"/>
              </w:rPr>
              <w:t>15606</w:t>
            </w:r>
          </w:p>
        </w:tc>
        <w:tc>
          <w:tcPr>
            <w:tcW w:w="1843" w:type="dxa"/>
            <w:vAlign w:val="bottom"/>
          </w:tcPr>
          <w:p w14:paraId="500582D3" w14:textId="132BB25C" w:rsidR="007D6DF4" w:rsidRPr="005C750A" w:rsidRDefault="007D6DF4" w:rsidP="007D6DF4">
            <w:pPr>
              <w:jc w:val="right"/>
              <w:rPr>
                <w:szCs w:val="24"/>
              </w:rPr>
            </w:pPr>
            <w:r w:rsidRPr="007D6DF4">
              <w:rPr>
                <w:szCs w:val="24"/>
                <w:lang w:eastAsia="lt-LT"/>
              </w:rPr>
              <w:t>18210</w:t>
            </w:r>
          </w:p>
        </w:tc>
        <w:tc>
          <w:tcPr>
            <w:tcW w:w="1559" w:type="dxa"/>
            <w:shd w:val="clear" w:color="auto" w:fill="auto"/>
            <w:noWrap/>
            <w:vAlign w:val="center"/>
          </w:tcPr>
          <w:p w14:paraId="7E78BF60" w14:textId="16321478" w:rsidR="007D6DF4" w:rsidRPr="00A501DF" w:rsidRDefault="007D6DF4" w:rsidP="007D6DF4">
            <w:pPr>
              <w:jc w:val="right"/>
              <w:rPr>
                <w:szCs w:val="24"/>
              </w:rPr>
            </w:pPr>
            <w:r w:rsidRPr="007B4574">
              <w:rPr>
                <w:color w:val="1C1C1C"/>
                <w:szCs w:val="24"/>
                <w:lang w:eastAsia="lt-LT"/>
              </w:rPr>
              <w:t>21,9</w:t>
            </w:r>
          </w:p>
        </w:tc>
        <w:tc>
          <w:tcPr>
            <w:tcW w:w="1679" w:type="dxa"/>
            <w:shd w:val="clear" w:color="auto" w:fill="auto"/>
            <w:noWrap/>
            <w:vAlign w:val="center"/>
          </w:tcPr>
          <w:p w14:paraId="7952C733" w14:textId="1A47FE9C" w:rsidR="007D6DF4" w:rsidRPr="00A501DF" w:rsidRDefault="007D6DF4" w:rsidP="007D6DF4">
            <w:pPr>
              <w:jc w:val="right"/>
              <w:rPr>
                <w:szCs w:val="24"/>
              </w:rPr>
            </w:pPr>
            <w:r w:rsidRPr="007B4574">
              <w:rPr>
                <w:color w:val="1C1C1C"/>
                <w:szCs w:val="24"/>
                <w:lang w:eastAsia="lt-LT"/>
              </w:rPr>
              <w:t>12,0</w:t>
            </w:r>
          </w:p>
        </w:tc>
      </w:tr>
      <w:tr w:rsidR="007D6DF4" w:rsidRPr="0045665D" w14:paraId="41F9356C" w14:textId="77777777" w:rsidTr="007D6DF4">
        <w:trPr>
          <w:trHeight w:val="312"/>
        </w:trPr>
        <w:tc>
          <w:tcPr>
            <w:tcW w:w="3114" w:type="dxa"/>
            <w:shd w:val="clear" w:color="auto" w:fill="auto"/>
            <w:vAlign w:val="center"/>
            <w:hideMark/>
          </w:tcPr>
          <w:p w14:paraId="5720CAC1" w14:textId="77777777" w:rsidR="007D6DF4" w:rsidRPr="005C750A" w:rsidRDefault="007D6DF4" w:rsidP="007D6DF4">
            <w:pPr>
              <w:rPr>
                <w:szCs w:val="24"/>
              </w:rPr>
            </w:pPr>
            <w:r w:rsidRPr="005C750A">
              <w:rPr>
                <w:szCs w:val="24"/>
              </w:rPr>
              <w:t>Marijampolės sav.</w:t>
            </w:r>
          </w:p>
        </w:tc>
        <w:tc>
          <w:tcPr>
            <w:tcW w:w="1559" w:type="dxa"/>
            <w:shd w:val="clear" w:color="auto" w:fill="auto"/>
            <w:noWrap/>
            <w:vAlign w:val="bottom"/>
          </w:tcPr>
          <w:p w14:paraId="200F20C3" w14:textId="55EFD25B" w:rsidR="007D6DF4" w:rsidRPr="005C750A" w:rsidRDefault="007D6DF4" w:rsidP="007D6DF4">
            <w:pPr>
              <w:jc w:val="right"/>
              <w:rPr>
                <w:szCs w:val="24"/>
              </w:rPr>
            </w:pPr>
            <w:r w:rsidRPr="007D6DF4">
              <w:rPr>
                <w:szCs w:val="24"/>
                <w:lang w:eastAsia="lt-LT"/>
              </w:rPr>
              <w:t>18849</w:t>
            </w:r>
          </w:p>
        </w:tc>
        <w:tc>
          <w:tcPr>
            <w:tcW w:w="1843" w:type="dxa"/>
            <w:vAlign w:val="bottom"/>
          </w:tcPr>
          <w:p w14:paraId="7F6899B9" w14:textId="6C65DF06" w:rsidR="007D6DF4" w:rsidRPr="005C750A" w:rsidRDefault="007D6DF4" w:rsidP="007D6DF4">
            <w:pPr>
              <w:jc w:val="right"/>
              <w:rPr>
                <w:szCs w:val="24"/>
              </w:rPr>
            </w:pPr>
            <w:r w:rsidRPr="007D6DF4">
              <w:rPr>
                <w:szCs w:val="24"/>
                <w:lang w:eastAsia="lt-LT"/>
              </w:rPr>
              <w:t>20921</w:t>
            </w:r>
          </w:p>
        </w:tc>
        <w:tc>
          <w:tcPr>
            <w:tcW w:w="1559" w:type="dxa"/>
            <w:shd w:val="clear" w:color="auto" w:fill="auto"/>
            <w:noWrap/>
            <w:vAlign w:val="center"/>
          </w:tcPr>
          <w:p w14:paraId="6ADE59F2" w14:textId="51BA2F88" w:rsidR="007D6DF4" w:rsidRPr="00A501DF" w:rsidRDefault="007D6DF4" w:rsidP="007D6DF4">
            <w:pPr>
              <w:jc w:val="right"/>
              <w:rPr>
                <w:szCs w:val="24"/>
              </w:rPr>
            </w:pPr>
            <w:r w:rsidRPr="007B4574">
              <w:rPr>
                <w:color w:val="1C1C1C"/>
                <w:szCs w:val="24"/>
                <w:lang w:eastAsia="lt-LT"/>
              </w:rPr>
              <w:t>28,7</w:t>
            </w:r>
          </w:p>
        </w:tc>
        <w:tc>
          <w:tcPr>
            <w:tcW w:w="1679" w:type="dxa"/>
            <w:shd w:val="clear" w:color="auto" w:fill="auto"/>
            <w:noWrap/>
            <w:vAlign w:val="center"/>
          </w:tcPr>
          <w:p w14:paraId="6F2D8FF9" w14:textId="6EBE4F71" w:rsidR="007D6DF4" w:rsidRPr="00A501DF" w:rsidRDefault="007D6DF4" w:rsidP="007D6DF4">
            <w:pPr>
              <w:jc w:val="right"/>
              <w:rPr>
                <w:szCs w:val="24"/>
              </w:rPr>
            </w:pPr>
            <w:r w:rsidRPr="007B4574">
              <w:rPr>
                <w:color w:val="1C1C1C"/>
                <w:szCs w:val="24"/>
                <w:lang w:eastAsia="lt-LT"/>
              </w:rPr>
              <w:t>7,2</w:t>
            </w:r>
          </w:p>
        </w:tc>
      </w:tr>
      <w:tr w:rsidR="007D6DF4" w:rsidRPr="0045665D" w14:paraId="65F0994F" w14:textId="77777777" w:rsidTr="00FC012C">
        <w:trPr>
          <w:trHeight w:val="312"/>
        </w:trPr>
        <w:tc>
          <w:tcPr>
            <w:tcW w:w="3114" w:type="dxa"/>
            <w:shd w:val="clear" w:color="auto" w:fill="auto"/>
            <w:vAlign w:val="center"/>
            <w:hideMark/>
          </w:tcPr>
          <w:p w14:paraId="108354B7" w14:textId="77777777" w:rsidR="007D6DF4" w:rsidRPr="005C750A" w:rsidRDefault="007D6DF4" w:rsidP="007D6DF4">
            <w:pPr>
              <w:rPr>
                <w:szCs w:val="24"/>
              </w:rPr>
            </w:pPr>
            <w:r w:rsidRPr="005C750A">
              <w:rPr>
                <w:szCs w:val="24"/>
              </w:rPr>
              <w:t>Mažeikių r. sav.</w:t>
            </w:r>
          </w:p>
        </w:tc>
        <w:tc>
          <w:tcPr>
            <w:tcW w:w="1559" w:type="dxa"/>
            <w:shd w:val="clear" w:color="auto" w:fill="auto"/>
            <w:noWrap/>
            <w:vAlign w:val="bottom"/>
          </w:tcPr>
          <w:p w14:paraId="1955BA36" w14:textId="27501BCF" w:rsidR="007D6DF4" w:rsidRPr="005C750A" w:rsidRDefault="007D6DF4" w:rsidP="007D6DF4">
            <w:pPr>
              <w:jc w:val="right"/>
              <w:rPr>
                <w:szCs w:val="24"/>
              </w:rPr>
            </w:pPr>
            <w:r w:rsidRPr="007D6DF4">
              <w:rPr>
                <w:szCs w:val="24"/>
                <w:lang w:eastAsia="lt-LT"/>
              </w:rPr>
              <w:t>18773</w:t>
            </w:r>
          </w:p>
        </w:tc>
        <w:tc>
          <w:tcPr>
            <w:tcW w:w="1843" w:type="dxa"/>
            <w:vAlign w:val="bottom"/>
          </w:tcPr>
          <w:p w14:paraId="08D57945" w14:textId="4747A9EB" w:rsidR="007D6DF4" w:rsidRPr="005C750A" w:rsidRDefault="007D6DF4" w:rsidP="007D6DF4">
            <w:pPr>
              <w:jc w:val="right"/>
              <w:rPr>
                <w:szCs w:val="24"/>
              </w:rPr>
            </w:pPr>
            <w:r w:rsidRPr="007D6DF4">
              <w:rPr>
                <w:szCs w:val="24"/>
                <w:lang w:eastAsia="lt-LT"/>
              </w:rPr>
              <w:t>20858</w:t>
            </w:r>
          </w:p>
        </w:tc>
        <w:tc>
          <w:tcPr>
            <w:tcW w:w="1559" w:type="dxa"/>
            <w:shd w:val="clear" w:color="auto" w:fill="auto"/>
            <w:noWrap/>
            <w:vAlign w:val="center"/>
          </w:tcPr>
          <w:p w14:paraId="009A02C5" w14:textId="48BEC3B9" w:rsidR="007D6DF4" w:rsidRPr="00A501DF" w:rsidRDefault="007D6DF4" w:rsidP="007D6DF4">
            <w:pPr>
              <w:jc w:val="right"/>
              <w:rPr>
                <w:szCs w:val="24"/>
              </w:rPr>
            </w:pPr>
            <w:r w:rsidRPr="007B4574">
              <w:rPr>
                <w:color w:val="1C1C1C"/>
                <w:szCs w:val="24"/>
                <w:lang w:eastAsia="lt-LT"/>
              </w:rPr>
              <w:t>26,1</w:t>
            </w:r>
          </w:p>
        </w:tc>
        <w:tc>
          <w:tcPr>
            <w:tcW w:w="1679" w:type="dxa"/>
            <w:shd w:val="clear" w:color="auto" w:fill="auto"/>
            <w:noWrap/>
            <w:vAlign w:val="center"/>
          </w:tcPr>
          <w:p w14:paraId="2F68E39C" w14:textId="5967755C" w:rsidR="007D6DF4" w:rsidRPr="00A501DF" w:rsidRDefault="007D6DF4" w:rsidP="007D6DF4">
            <w:pPr>
              <w:jc w:val="right"/>
              <w:rPr>
                <w:szCs w:val="24"/>
              </w:rPr>
            </w:pPr>
            <w:r w:rsidRPr="007B4574">
              <w:rPr>
                <w:color w:val="1C1C1C"/>
                <w:szCs w:val="24"/>
                <w:lang w:eastAsia="lt-LT"/>
              </w:rPr>
              <w:t>8,2</w:t>
            </w:r>
          </w:p>
        </w:tc>
      </w:tr>
      <w:tr w:rsidR="007D6DF4" w:rsidRPr="0045665D" w14:paraId="5D574FDC" w14:textId="77777777" w:rsidTr="00FC012C">
        <w:trPr>
          <w:trHeight w:val="312"/>
        </w:trPr>
        <w:tc>
          <w:tcPr>
            <w:tcW w:w="3114" w:type="dxa"/>
            <w:shd w:val="clear" w:color="auto" w:fill="auto"/>
            <w:vAlign w:val="center"/>
            <w:hideMark/>
          </w:tcPr>
          <w:p w14:paraId="5A365589" w14:textId="77777777" w:rsidR="007D6DF4" w:rsidRPr="005C750A" w:rsidRDefault="007D6DF4" w:rsidP="007D6DF4">
            <w:pPr>
              <w:rPr>
                <w:szCs w:val="24"/>
              </w:rPr>
            </w:pPr>
            <w:r w:rsidRPr="005C750A">
              <w:rPr>
                <w:szCs w:val="24"/>
              </w:rPr>
              <w:t>Ignalinos r. sav.</w:t>
            </w:r>
          </w:p>
        </w:tc>
        <w:tc>
          <w:tcPr>
            <w:tcW w:w="1559" w:type="dxa"/>
            <w:shd w:val="clear" w:color="auto" w:fill="auto"/>
            <w:noWrap/>
            <w:vAlign w:val="bottom"/>
          </w:tcPr>
          <w:p w14:paraId="717C453A" w14:textId="2A32BB3D" w:rsidR="007D6DF4" w:rsidRPr="005C750A" w:rsidRDefault="007D6DF4" w:rsidP="007D6DF4">
            <w:pPr>
              <w:jc w:val="right"/>
              <w:rPr>
                <w:szCs w:val="24"/>
              </w:rPr>
            </w:pPr>
            <w:r w:rsidRPr="007D6DF4">
              <w:rPr>
                <w:szCs w:val="24"/>
                <w:lang w:eastAsia="lt-LT"/>
              </w:rPr>
              <w:t>9935</w:t>
            </w:r>
          </w:p>
        </w:tc>
        <w:tc>
          <w:tcPr>
            <w:tcW w:w="1843" w:type="dxa"/>
            <w:vAlign w:val="bottom"/>
          </w:tcPr>
          <w:p w14:paraId="4778C7D1" w14:textId="7745E727" w:rsidR="007D6DF4" w:rsidRPr="005C750A" w:rsidRDefault="007D6DF4" w:rsidP="007D6DF4">
            <w:pPr>
              <w:jc w:val="right"/>
              <w:rPr>
                <w:szCs w:val="24"/>
              </w:rPr>
            </w:pPr>
            <w:r w:rsidRPr="007D6DF4">
              <w:rPr>
                <w:szCs w:val="24"/>
                <w:lang w:eastAsia="lt-LT"/>
              </w:rPr>
              <w:t>11726</w:t>
            </w:r>
          </w:p>
        </w:tc>
        <w:tc>
          <w:tcPr>
            <w:tcW w:w="1559" w:type="dxa"/>
            <w:shd w:val="clear" w:color="auto" w:fill="auto"/>
            <w:noWrap/>
            <w:vAlign w:val="center"/>
          </w:tcPr>
          <w:p w14:paraId="7F967F9A" w14:textId="0693AB05" w:rsidR="007D6DF4" w:rsidRPr="00A501DF" w:rsidRDefault="007D6DF4" w:rsidP="007D6DF4">
            <w:pPr>
              <w:jc w:val="right"/>
              <w:rPr>
                <w:szCs w:val="24"/>
              </w:rPr>
            </w:pPr>
            <w:r w:rsidRPr="007B4574">
              <w:rPr>
                <w:color w:val="1C1C1C"/>
                <w:szCs w:val="24"/>
                <w:lang w:eastAsia="lt-LT"/>
              </w:rPr>
              <w:t>30,7</w:t>
            </w:r>
          </w:p>
        </w:tc>
        <w:tc>
          <w:tcPr>
            <w:tcW w:w="1679" w:type="dxa"/>
            <w:shd w:val="clear" w:color="auto" w:fill="auto"/>
            <w:noWrap/>
            <w:vAlign w:val="center"/>
          </w:tcPr>
          <w:p w14:paraId="4BAA3F9D" w14:textId="6A1499DC" w:rsidR="007D6DF4" w:rsidRPr="00A501DF" w:rsidRDefault="007D6DF4" w:rsidP="007D6DF4">
            <w:pPr>
              <w:jc w:val="right"/>
              <w:rPr>
                <w:szCs w:val="24"/>
              </w:rPr>
            </w:pPr>
            <w:r w:rsidRPr="007B4574">
              <w:rPr>
                <w:color w:val="1C1C1C"/>
                <w:szCs w:val="24"/>
                <w:lang w:eastAsia="lt-LT"/>
              </w:rPr>
              <w:t>15,8</w:t>
            </w:r>
          </w:p>
        </w:tc>
      </w:tr>
      <w:tr w:rsidR="007D6DF4" w:rsidRPr="0045665D" w14:paraId="52697BED" w14:textId="77777777" w:rsidTr="00FC012C">
        <w:trPr>
          <w:trHeight w:val="312"/>
        </w:trPr>
        <w:tc>
          <w:tcPr>
            <w:tcW w:w="3114" w:type="dxa"/>
            <w:shd w:val="clear" w:color="auto" w:fill="auto"/>
            <w:vAlign w:val="center"/>
            <w:hideMark/>
          </w:tcPr>
          <w:p w14:paraId="799FA55A" w14:textId="77777777" w:rsidR="007D6DF4" w:rsidRPr="005C750A" w:rsidRDefault="007D6DF4" w:rsidP="007D6DF4">
            <w:pPr>
              <w:rPr>
                <w:szCs w:val="24"/>
              </w:rPr>
            </w:pPr>
            <w:r w:rsidRPr="005C750A">
              <w:rPr>
                <w:szCs w:val="24"/>
              </w:rPr>
              <w:t>Molėtų r. sav.</w:t>
            </w:r>
          </w:p>
        </w:tc>
        <w:tc>
          <w:tcPr>
            <w:tcW w:w="1559" w:type="dxa"/>
            <w:shd w:val="clear" w:color="auto" w:fill="auto"/>
            <w:noWrap/>
            <w:vAlign w:val="bottom"/>
          </w:tcPr>
          <w:p w14:paraId="7C976640" w14:textId="70037FDF" w:rsidR="007D6DF4" w:rsidRPr="005C750A" w:rsidRDefault="007D6DF4" w:rsidP="007D6DF4">
            <w:pPr>
              <w:jc w:val="right"/>
              <w:rPr>
                <w:szCs w:val="24"/>
              </w:rPr>
            </w:pPr>
            <w:r w:rsidRPr="007D6DF4">
              <w:rPr>
                <w:szCs w:val="24"/>
                <w:lang w:eastAsia="lt-LT"/>
              </w:rPr>
              <w:t>11896</w:t>
            </w:r>
          </w:p>
        </w:tc>
        <w:tc>
          <w:tcPr>
            <w:tcW w:w="1843" w:type="dxa"/>
            <w:vAlign w:val="bottom"/>
          </w:tcPr>
          <w:p w14:paraId="573AAF7E" w14:textId="514D85E5" w:rsidR="007D6DF4" w:rsidRPr="005C750A" w:rsidRDefault="007D6DF4" w:rsidP="007D6DF4">
            <w:pPr>
              <w:jc w:val="right"/>
              <w:rPr>
                <w:szCs w:val="24"/>
              </w:rPr>
            </w:pPr>
            <w:r w:rsidRPr="007D6DF4">
              <w:rPr>
                <w:szCs w:val="24"/>
                <w:lang w:eastAsia="lt-LT"/>
              </w:rPr>
              <w:t>14040</w:t>
            </w:r>
          </w:p>
        </w:tc>
        <w:tc>
          <w:tcPr>
            <w:tcW w:w="1559" w:type="dxa"/>
            <w:shd w:val="clear" w:color="auto" w:fill="auto"/>
            <w:noWrap/>
            <w:vAlign w:val="center"/>
          </w:tcPr>
          <w:p w14:paraId="016B5390" w14:textId="6CA83B60" w:rsidR="007D6DF4" w:rsidRPr="00A501DF" w:rsidRDefault="007D6DF4" w:rsidP="007D6DF4">
            <w:pPr>
              <w:jc w:val="right"/>
              <w:rPr>
                <w:szCs w:val="24"/>
              </w:rPr>
            </w:pPr>
            <w:r w:rsidRPr="007B4574">
              <w:rPr>
                <w:color w:val="1C1C1C"/>
                <w:szCs w:val="24"/>
                <w:lang w:eastAsia="lt-LT"/>
              </w:rPr>
              <w:t>32,7</w:t>
            </w:r>
          </w:p>
        </w:tc>
        <w:tc>
          <w:tcPr>
            <w:tcW w:w="1679" w:type="dxa"/>
            <w:shd w:val="clear" w:color="auto" w:fill="auto"/>
            <w:noWrap/>
            <w:vAlign w:val="center"/>
          </w:tcPr>
          <w:p w14:paraId="0D71662D" w14:textId="0CFAC7F7" w:rsidR="007D6DF4" w:rsidRPr="00A501DF" w:rsidRDefault="007D6DF4" w:rsidP="007D6DF4">
            <w:pPr>
              <w:jc w:val="right"/>
              <w:rPr>
                <w:szCs w:val="24"/>
              </w:rPr>
            </w:pPr>
            <w:r w:rsidRPr="007B4574">
              <w:rPr>
                <w:color w:val="1C1C1C"/>
                <w:szCs w:val="24"/>
                <w:lang w:eastAsia="lt-LT"/>
              </w:rPr>
              <w:t>13,5</w:t>
            </w:r>
          </w:p>
        </w:tc>
      </w:tr>
      <w:tr w:rsidR="007D6DF4" w:rsidRPr="0045665D" w14:paraId="62649E46" w14:textId="77777777" w:rsidTr="007D6DF4">
        <w:trPr>
          <w:trHeight w:val="312"/>
        </w:trPr>
        <w:tc>
          <w:tcPr>
            <w:tcW w:w="3114" w:type="dxa"/>
            <w:shd w:val="clear" w:color="auto" w:fill="auto"/>
            <w:vAlign w:val="center"/>
            <w:hideMark/>
          </w:tcPr>
          <w:p w14:paraId="33C4258D" w14:textId="77777777" w:rsidR="007D6DF4" w:rsidRPr="005C750A" w:rsidRDefault="007D6DF4" w:rsidP="007D6DF4">
            <w:pPr>
              <w:rPr>
                <w:szCs w:val="24"/>
              </w:rPr>
            </w:pPr>
            <w:r w:rsidRPr="005C750A">
              <w:rPr>
                <w:szCs w:val="24"/>
              </w:rPr>
              <w:t>Kaišiadorių r. sav.</w:t>
            </w:r>
          </w:p>
        </w:tc>
        <w:tc>
          <w:tcPr>
            <w:tcW w:w="1559" w:type="dxa"/>
            <w:shd w:val="clear" w:color="auto" w:fill="auto"/>
            <w:noWrap/>
            <w:vAlign w:val="bottom"/>
          </w:tcPr>
          <w:p w14:paraId="06E16A58" w14:textId="32467A38" w:rsidR="007D6DF4" w:rsidRPr="005C750A" w:rsidRDefault="007D6DF4" w:rsidP="007D6DF4">
            <w:pPr>
              <w:jc w:val="right"/>
              <w:rPr>
                <w:szCs w:val="24"/>
              </w:rPr>
            </w:pPr>
            <w:r w:rsidRPr="007D6DF4">
              <w:rPr>
                <w:szCs w:val="24"/>
                <w:lang w:eastAsia="lt-LT"/>
              </w:rPr>
              <w:t>22440</w:t>
            </w:r>
          </w:p>
        </w:tc>
        <w:tc>
          <w:tcPr>
            <w:tcW w:w="1843" w:type="dxa"/>
            <w:vAlign w:val="bottom"/>
          </w:tcPr>
          <w:p w14:paraId="10B95676" w14:textId="54CB8CCF" w:rsidR="007D6DF4" w:rsidRPr="005C750A" w:rsidRDefault="007D6DF4" w:rsidP="007D6DF4">
            <w:pPr>
              <w:jc w:val="right"/>
              <w:rPr>
                <w:szCs w:val="24"/>
              </w:rPr>
            </w:pPr>
            <w:r w:rsidRPr="007D6DF4">
              <w:rPr>
                <w:szCs w:val="24"/>
                <w:lang w:eastAsia="lt-LT"/>
              </w:rPr>
              <w:t>23923</w:t>
            </w:r>
          </w:p>
        </w:tc>
        <w:tc>
          <w:tcPr>
            <w:tcW w:w="1559" w:type="dxa"/>
            <w:shd w:val="clear" w:color="auto" w:fill="auto"/>
            <w:noWrap/>
            <w:vAlign w:val="center"/>
          </w:tcPr>
          <w:p w14:paraId="3136B1F4" w14:textId="7668E209" w:rsidR="007D6DF4" w:rsidRPr="00A501DF" w:rsidRDefault="007D6DF4" w:rsidP="007D6DF4">
            <w:pPr>
              <w:jc w:val="right"/>
              <w:rPr>
                <w:szCs w:val="24"/>
              </w:rPr>
            </w:pPr>
            <w:r w:rsidRPr="007B4574">
              <w:rPr>
                <w:color w:val="1C1C1C"/>
                <w:szCs w:val="24"/>
                <w:lang w:eastAsia="lt-LT"/>
              </w:rPr>
              <w:t>23,6</w:t>
            </w:r>
          </w:p>
        </w:tc>
        <w:tc>
          <w:tcPr>
            <w:tcW w:w="1679" w:type="dxa"/>
            <w:shd w:val="clear" w:color="auto" w:fill="auto"/>
            <w:noWrap/>
            <w:vAlign w:val="center"/>
          </w:tcPr>
          <w:p w14:paraId="1A55A340" w14:textId="30B46516" w:rsidR="007D6DF4" w:rsidRPr="00A501DF" w:rsidRDefault="007D6DF4" w:rsidP="007D6DF4">
            <w:pPr>
              <w:jc w:val="right"/>
              <w:rPr>
                <w:szCs w:val="24"/>
              </w:rPr>
            </w:pPr>
            <w:r w:rsidRPr="007B4574">
              <w:rPr>
                <w:color w:val="1C1C1C"/>
                <w:szCs w:val="24"/>
                <w:lang w:eastAsia="lt-LT"/>
              </w:rPr>
              <w:t>7,6</w:t>
            </w:r>
          </w:p>
        </w:tc>
      </w:tr>
      <w:tr w:rsidR="007D6DF4" w:rsidRPr="0045665D" w14:paraId="3C8ECE42" w14:textId="77777777" w:rsidTr="007D6DF4">
        <w:trPr>
          <w:trHeight w:val="312"/>
        </w:trPr>
        <w:tc>
          <w:tcPr>
            <w:tcW w:w="3114" w:type="dxa"/>
            <w:shd w:val="clear" w:color="auto" w:fill="auto"/>
            <w:vAlign w:val="center"/>
            <w:hideMark/>
          </w:tcPr>
          <w:p w14:paraId="4918BCF8" w14:textId="77777777" w:rsidR="007D6DF4" w:rsidRPr="005C750A" w:rsidRDefault="007D6DF4" w:rsidP="007D6DF4">
            <w:pPr>
              <w:rPr>
                <w:szCs w:val="24"/>
              </w:rPr>
            </w:pPr>
            <w:r w:rsidRPr="005C750A">
              <w:rPr>
                <w:szCs w:val="24"/>
              </w:rPr>
              <w:t>Švenčionių r. sav.</w:t>
            </w:r>
          </w:p>
        </w:tc>
        <w:tc>
          <w:tcPr>
            <w:tcW w:w="1559" w:type="dxa"/>
            <w:shd w:val="clear" w:color="auto" w:fill="auto"/>
            <w:noWrap/>
            <w:vAlign w:val="bottom"/>
          </w:tcPr>
          <w:p w14:paraId="55165241" w14:textId="5E1B9AED" w:rsidR="007D6DF4" w:rsidRPr="005C750A" w:rsidRDefault="007D6DF4" w:rsidP="007D6DF4">
            <w:pPr>
              <w:jc w:val="right"/>
              <w:rPr>
                <w:szCs w:val="24"/>
              </w:rPr>
            </w:pPr>
            <w:r w:rsidRPr="007D6DF4">
              <w:rPr>
                <w:szCs w:val="24"/>
                <w:lang w:eastAsia="lt-LT"/>
              </w:rPr>
              <w:t>19253</w:t>
            </w:r>
          </w:p>
        </w:tc>
        <w:tc>
          <w:tcPr>
            <w:tcW w:w="1843" w:type="dxa"/>
            <w:vAlign w:val="bottom"/>
          </w:tcPr>
          <w:p w14:paraId="545E717C" w14:textId="6413528F" w:rsidR="007D6DF4" w:rsidRPr="005C750A" w:rsidRDefault="007D6DF4" w:rsidP="007D6DF4">
            <w:pPr>
              <w:jc w:val="right"/>
              <w:rPr>
                <w:szCs w:val="24"/>
              </w:rPr>
            </w:pPr>
            <w:r w:rsidRPr="007D6DF4">
              <w:rPr>
                <w:szCs w:val="24"/>
                <w:lang w:eastAsia="lt-LT"/>
              </w:rPr>
              <w:t>21259</w:t>
            </w:r>
          </w:p>
        </w:tc>
        <w:tc>
          <w:tcPr>
            <w:tcW w:w="1559" w:type="dxa"/>
            <w:shd w:val="clear" w:color="auto" w:fill="auto"/>
            <w:noWrap/>
            <w:vAlign w:val="center"/>
          </w:tcPr>
          <w:p w14:paraId="46349523" w14:textId="6FDE2A92" w:rsidR="007D6DF4" w:rsidRPr="00A501DF" w:rsidRDefault="007D6DF4" w:rsidP="007D6DF4">
            <w:pPr>
              <w:jc w:val="right"/>
              <w:rPr>
                <w:szCs w:val="24"/>
              </w:rPr>
            </w:pPr>
            <w:r w:rsidRPr="007B4574">
              <w:rPr>
                <w:color w:val="1C1C1C"/>
                <w:szCs w:val="24"/>
                <w:lang w:eastAsia="lt-LT"/>
              </w:rPr>
              <w:t>25,4</w:t>
            </w:r>
          </w:p>
        </w:tc>
        <w:tc>
          <w:tcPr>
            <w:tcW w:w="1679" w:type="dxa"/>
            <w:shd w:val="clear" w:color="auto" w:fill="auto"/>
            <w:noWrap/>
            <w:vAlign w:val="center"/>
          </w:tcPr>
          <w:p w14:paraId="6A4A398D" w14:textId="39141AB3" w:rsidR="007D6DF4" w:rsidRPr="00A501DF" w:rsidRDefault="007D6DF4" w:rsidP="007D6DF4">
            <w:pPr>
              <w:jc w:val="right"/>
              <w:rPr>
                <w:szCs w:val="24"/>
              </w:rPr>
            </w:pPr>
            <w:r w:rsidRPr="007B4574">
              <w:rPr>
                <w:color w:val="1C1C1C"/>
                <w:szCs w:val="24"/>
                <w:lang w:eastAsia="lt-LT"/>
              </w:rPr>
              <w:t>10,3</w:t>
            </w:r>
          </w:p>
        </w:tc>
      </w:tr>
      <w:tr w:rsidR="007D6DF4" w:rsidRPr="0045665D" w14:paraId="6D102218" w14:textId="77777777" w:rsidTr="00FC012C">
        <w:trPr>
          <w:trHeight w:val="312"/>
        </w:trPr>
        <w:tc>
          <w:tcPr>
            <w:tcW w:w="3114" w:type="dxa"/>
            <w:shd w:val="clear" w:color="auto" w:fill="auto"/>
            <w:vAlign w:val="center"/>
            <w:hideMark/>
          </w:tcPr>
          <w:p w14:paraId="4D8B935E" w14:textId="77777777" w:rsidR="007D6DF4" w:rsidRPr="005C750A" w:rsidRDefault="007D6DF4" w:rsidP="007D6DF4">
            <w:pPr>
              <w:rPr>
                <w:szCs w:val="24"/>
              </w:rPr>
            </w:pPr>
            <w:r w:rsidRPr="005C750A">
              <w:rPr>
                <w:szCs w:val="24"/>
              </w:rPr>
              <w:t>Biržų r. sav.</w:t>
            </w:r>
          </w:p>
        </w:tc>
        <w:tc>
          <w:tcPr>
            <w:tcW w:w="1559" w:type="dxa"/>
            <w:shd w:val="clear" w:color="auto" w:fill="auto"/>
            <w:noWrap/>
            <w:vAlign w:val="bottom"/>
          </w:tcPr>
          <w:p w14:paraId="7EA14B5F" w14:textId="65A753A3" w:rsidR="007D6DF4" w:rsidRPr="005C750A" w:rsidRDefault="007D6DF4" w:rsidP="007D6DF4">
            <w:pPr>
              <w:jc w:val="right"/>
              <w:rPr>
                <w:szCs w:val="24"/>
              </w:rPr>
            </w:pPr>
            <w:r w:rsidRPr="007D6DF4">
              <w:rPr>
                <w:szCs w:val="24"/>
                <w:lang w:eastAsia="lt-LT"/>
              </w:rPr>
              <w:t>12878</w:t>
            </w:r>
          </w:p>
        </w:tc>
        <w:tc>
          <w:tcPr>
            <w:tcW w:w="1843" w:type="dxa"/>
            <w:vAlign w:val="bottom"/>
          </w:tcPr>
          <w:p w14:paraId="0CD56DA2" w14:textId="5F407A31" w:rsidR="007D6DF4" w:rsidRPr="005C750A" w:rsidRDefault="007D6DF4" w:rsidP="007D6DF4">
            <w:pPr>
              <w:jc w:val="right"/>
              <w:rPr>
                <w:szCs w:val="24"/>
              </w:rPr>
            </w:pPr>
            <w:r w:rsidRPr="007D6DF4">
              <w:rPr>
                <w:szCs w:val="24"/>
                <w:lang w:eastAsia="lt-LT"/>
              </w:rPr>
              <w:t>15199</w:t>
            </w:r>
          </w:p>
        </w:tc>
        <w:tc>
          <w:tcPr>
            <w:tcW w:w="1559" w:type="dxa"/>
            <w:shd w:val="clear" w:color="auto" w:fill="auto"/>
            <w:noWrap/>
            <w:vAlign w:val="center"/>
          </w:tcPr>
          <w:p w14:paraId="72DB858A" w14:textId="41A93FF1" w:rsidR="007D6DF4" w:rsidRPr="00A501DF" w:rsidRDefault="007D6DF4" w:rsidP="007D6DF4">
            <w:pPr>
              <w:jc w:val="right"/>
              <w:rPr>
                <w:szCs w:val="24"/>
              </w:rPr>
            </w:pPr>
            <w:r w:rsidRPr="007B4574">
              <w:rPr>
                <w:color w:val="1C1C1C"/>
                <w:szCs w:val="24"/>
                <w:lang w:eastAsia="lt-LT"/>
              </w:rPr>
              <w:t>37,0</w:t>
            </w:r>
          </w:p>
        </w:tc>
        <w:tc>
          <w:tcPr>
            <w:tcW w:w="1679" w:type="dxa"/>
            <w:shd w:val="clear" w:color="auto" w:fill="auto"/>
            <w:noWrap/>
            <w:vAlign w:val="center"/>
          </w:tcPr>
          <w:p w14:paraId="6A9EE6FB" w14:textId="1506CF01" w:rsidR="007D6DF4" w:rsidRPr="00A501DF" w:rsidRDefault="007D6DF4" w:rsidP="007D6DF4">
            <w:pPr>
              <w:jc w:val="right"/>
              <w:rPr>
                <w:szCs w:val="24"/>
              </w:rPr>
            </w:pPr>
            <w:r w:rsidRPr="007B4574">
              <w:rPr>
                <w:color w:val="1C1C1C"/>
                <w:szCs w:val="24"/>
                <w:lang w:eastAsia="lt-LT"/>
              </w:rPr>
              <w:t>11,9</w:t>
            </w:r>
          </w:p>
        </w:tc>
      </w:tr>
      <w:tr w:rsidR="007D6DF4" w:rsidRPr="0045665D" w14:paraId="534B507F" w14:textId="77777777" w:rsidTr="00FC012C">
        <w:trPr>
          <w:trHeight w:val="312"/>
        </w:trPr>
        <w:tc>
          <w:tcPr>
            <w:tcW w:w="3114" w:type="dxa"/>
            <w:shd w:val="clear" w:color="auto" w:fill="auto"/>
            <w:vAlign w:val="center"/>
            <w:hideMark/>
          </w:tcPr>
          <w:p w14:paraId="1EF8D6AD" w14:textId="77777777" w:rsidR="007D6DF4" w:rsidRPr="005C750A" w:rsidRDefault="007D6DF4" w:rsidP="007D6DF4">
            <w:pPr>
              <w:rPr>
                <w:szCs w:val="24"/>
              </w:rPr>
            </w:pPr>
            <w:r w:rsidRPr="005C750A">
              <w:rPr>
                <w:szCs w:val="24"/>
              </w:rPr>
              <w:t>Pasvalio r. sav.</w:t>
            </w:r>
          </w:p>
        </w:tc>
        <w:tc>
          <w:tcPr>
            <w:tcW w:w="1559" w:type="dxa"/>
            <w:shd w:val="clear" w:color="auto" w:fill="auto"/>
            <w:noWrap/>
            <w:vAlign w:val="bottom"/>
          </w:tcPr>
          <w:p w14:paraId="4B506A50" w14:textId="060CF8B0" w:rsidR="007D6DF4" w:rsidRPr="005C750A" w:rsidRDefault="007D6DF4" w:rsidP="007D6DF4">
            <w:pPr>
              <w:jc w:val="right"/>
              <w:rPr>
                <w:szCs w:val="24"/>
              </w:rPr>
            </w:pPr>
            <w:r w:rsidRPr="007D6DF4">
              <w:rPr>
                <w:szCs w:val="24"/>
                <w:lang w:eastAsia="lt-LT"/>
              </w:rPr>
              <w:t>16935</w:t>
            </w:r>
          </w:p>
        </w:tc>
        <w:tc>
          <w:tcPr>
            <w:tcW w:w="1843" w:type="dxa"/>
            <w:vAlign w:val="bottom"/>
          </w:tcPr>
          <w:p w14:paraId="670B5321" w14:textId="3AAD3A8D" w:rsidR="007D6DF4" w:rsidRPr="005C750A" w:rsidRDefault="007D6DF4" w:rsidP="007D6DF4">
            <w:pPr>
              <w:jc w:val="right"/>
              <w:rPr>
                <w:szCs w:val="24"/>
              </w:rPr>
            </w:pPr>
            <w:r w:rsidRPr="007D6DF4">
              <w:rPr>
                <w:szCs w:val="24"/>
                <w:lang w:eastAsia="lt-LT"/>
              </w:rPr>
              <w:t>19321</w:t>
            </w:r>
          </w:p>
        </w:tc>
        <w:tc>
          <w:tcPr>
            <w:tcW w:w="1559" w:type="dxa"/>
            <w:shd w:val="clear" w:color="auto" w:fill="auto"/>
            <w:noWrap/>
            <w:vAlign w:val="center"/>
          </w:tcPr>
          <w:p w14:paraId="3881118C" w14:textId="36BA4881" w:rsidR="007D6DF4" w:rsidRPr="00A501DF" w:rsidRDefault="007D6DF4" w:rsidP="007D6DF4">
            <w:pPr>
              <w:jc w:val="right"/>
              <w:rPr>
                <w:szCs w:val="24"/>
              </w:rPr>
            </w:pPr>
            <w:r w:rsidRPr="007B4574">
              <w:rPr>
                <w:color w:val="1C1C1C"/>
                <w:szCs w:val="24"/>
                <w:lang w:eastAsia="lt-LT"/>
              </w:rPr>
              <w:t>28,8</w:t>
            </w:r>
          </w:p>
        </w:tc>
        <w:tc>
          <w:tcPr>
            <w:tcW w:w="1679" w:type="dxa"/>
            <w:shd w:val="clear" w:color="auto" w:fill="auto"/>
            <w:noWrap/>
            <w:vAlign w:val="center"/>
          </w:tcPr>
          <w:p w14:paraId="4A8B0BAA" w14:textId="237C3F8D" w:rsidR="007D6DF4" w:rsidRPr="00A501DF" w:rsidRDefault="007D6DF4" w:rsidP="007D6DF4">
            <w:pPr>
              <w:jc w:val="right"/>
              <w:rPr>
                <w:szCs w:val="24"/>
              </w:rPr>
            </w:pPr>
            <w:r w:rsidRPr="007B4574">
              <w:rPr>
                <w:color w:val="1C1C1C"/>
                <w:szCs w:val="24"/>
                <w:lang w:eastAsia="lt-LT"/>
              </w:rPr>
              <w:t>11,1</w:t>
            </w:r>
          </w:p>
        </w:tc>
      </w:tr>
      <w:tr w:rsidR="007D6DF4" w:rsidRPr="0045665D" w14:paraId="608264DC" w14:textId="77777777" w:rsidTr="007D6DF4">
        <w:trPr>
          <w:trHeight w:val="312"/>
        </w:trPr>
        <w:tc>
          <w:tcPr>
            <w:tcW w:w="3114" w:type="dxa"/>
            <w:shd w:val="clear" w:color="auto" w:fill="auto"/>
            <w:vAlign w:val="center"/>
            <w:hideMark/>
          </w:tcPr>
          <w:p w14:paraId="0B5C0CE1" w14:textId="77777777" w:rsidR="007D6DF4" w:rsidRPr="005C750A" w:rsidRDefault="007D6DF4" w:rsidP="007D6DF4">
            <w:pPr>
              <w:rPr>
                <w:szCs w:val="24"/>
              </w:rPr>
            </w:pPr>
            <w:r w:rsidRPr="005C750A">
              <w:rPr>
                <w:szCs w:val="24"/>
              </w:rPr>
              <w:t>Radviliškio r. sav.</w:t>
            </w:r>
          </w:p>
        </w:tc>
        <w:tc>
          <w:tcPr>
            <w:tcW w:w="1559" w:type="dxa"/>
            <w:shd w:val="clear" w:color="auto" w:fill="auto"/>
            <w:noWrap/>
            <w:vAlign w:val="bottom"/>
          </w:tcPr>
          <w:p w14:paraId="6566C710" w14:textId="67B79898" w:rsidR="007D6DF4" w:rsidRPr="005C750A" w:rsidRDefault="007D6DF4" w:rsidP="007D6DF4">
            <w:pPr>
              <w:jc w:val="right"/>
              <w:rPr>
                <w:szCs w:val="24"/>
              </w:rPr>
            </w:pPr>
            <w:r w:rsidRPr="007D6DF4">
              <w:rPr>
                <w:szCs w:val="24"/>
                <w:lang w:eastAsia="lt-LT"/>
              </w:rPr>
              <w:t>20353</w:t>
            </w:r>
          </w:p>
        </w:tc>
        <w:tc>
          <w:tcPr>
            <w:tcW w:w="1843" w:type="dxa"/>
            <w:vAlign w:val="bottom"/>
          </w:tcPr>
          <w:p w14:paraId="32EF9AE9" w14:textId="0965E739" w:rsidR="007D6DF4" w:rsidRPr="005C750A" w:rsidRDefault="007D6DF4" w:rsidP="007D6DF4">
            <w:pPr>
              <w:jc w:val="right"/>
              <w:rPr>
                <w:szCs w:val="24"/>
              </w:rPr>
            </w:pPr>
            <w:r w:rsidRPr="007D6DF4">
              <w:rPr>
                <w:szCs w:val="24"/>
                <w:lang w:eastAsia="lt-LT"/>
              </w:rPr>
              <w:t>22179</w:t>
            </w:r>
          </w:p>
        </w:tc>
        <w:tc>
          <w:tcPr>
            <w:tcW w:w="1559" w:type="dxa"/>
            <w:shd w:val="clear" w:color="auto" w:fill="auto"/>
            <w:noWrap/>
            <w:vAlign w:val="center"/>
          </w:tcPr>
          <w:p w14:paraId="2D16BE47" w14:textId="6E336F25" w:rsidR="007D6DF4" w:rsidRPr="00A501DF" w:rsidRDefault="007D6DF4" w:rsidP="007D6DF4">
            <w:pPr>
              <w:jc w:val="right"/>
              <w:rPr>
                <w:szCs w:val="24"/>
              </w:rPr>
            </w:pPr>
            <w:r w:rsidRPr="007B4574">
              <w:rPr>
                <w:color w:val="1C1C1C"/>
                <w:szCs w:val="24"/>
                <w:lang w:eastAsia="lt-LT"/>
              </w:rPr>
              <w:t>27,4</w:t>
            </w:r>
          </w:p>
        </w:tc>
        <w:tc>
          <w:tcPr>
            <w:tcW w:w="1679" w:type="dxa"/>
            <w:shd w:val="clear" w:color="auto" w:fill="auto"/>
            <w:noWrap/>
            <w:vAlign w:val="center"/>
          </w:tcPr>
          <w:p w14:paraId="5C8E7744" w14:textId="463BD893" w:rsidR="007D6DF4" w:rsidRPr="00A501DF" w:rsidRDefault="007D6DF4" w:rsidP="007D6DF4">
            <w:pPr>
              <w:jc w:val="right"/>
              <w:rPr>
                <w:szCs w:val="24"/>
              </w:rPr>
            </w:pPr>
            <w:r w:rsidRPr="007B4574">
              <w:rPr>
                <w:color w:val="1C1C1C"/>
                <w:szCs w:val="24"/>
                <w:lang w:eastAsia="lt-LT"/>
              </w:rPr>
              <w:t>9,4</w:t>
            </w:r>
          </w:p>
        </w:tc>
      </w:tr>
      <w:tr w:rsidR="007D6DF4" w:rsidRPr="0045665D" w14:paraId="2AB2572A" w14:textId="77777777" w:rsidTr="007D6DF4">
        <w:trPr>
          <w:trHeight w:val="312"/>
        </w:trPr>
        <w:tc>
          <w:tcPr>
            <w:tcW w:w="3114" w:type="dxa"/>
            <w:shd w:val="clear" w:color="auto" w:fill="auto"/>
            <w:vAlign w:val="center"/>
            <w:hideMark/>
          </w:tcPr>
          <w:p w14:paraId="0564411D" w14:textId="77777777" w:rsidR="007D6DF4" w:rsidRPr="005C750A" w:rsidRDefault="007D6DF4" w:rsidP="007D6DF4">
            <w:pPr>
              <w:rPr>
                <w:szCs w:val="24"/>
              </w:rPr>
            </w:pPr>
            <w:r w:rsidRPr="005C750A">
              <w:rPr>
                <w:szCs w:val="24"/>
              </w:rPr>
              <w:t>Šilutės r. sav.</w:t>
            </w:r>
          </w:p>
        </w:tc>
        <w:tc>
          <w:tcPr>
            <w:tcW w:w="1559" w:type="dxa"/>
            <w:shd w:val="clear" w:color="auto" w:fill="auto"/>
            <w:noWrap/>
            <w:vAlign w:val="bottom"/>
          </w:tcPr>
          <w:p w14:paraId="7222AC4E" w14:textId="36545E65" w:rsidR="007D6DF4" w:rsidRPr="005C750A" w:rsidRDefault="007D6DF4" w:rsidP="007D6DF4">
            <w:pPr>
              <w:jc w:val="right"/>
              <w:rPr>
                <w:szCs w:val="24"/>
              </w:rPr>
            </w:pPr>
            <w:r w:rsidRPr="007D6DF4">
              <w:rPr>
                <w:szCs w:val="24"/>
                <w:lang w:eastAsia="lt-LT"/>
              </w:rPr>
              <w:t>23093</w:t>
            </w:r>
          </w:p>
        </w:tc>
        <w:tc>
          <w:tcPr>
            <w:tcW w:w="1843" w:type="dxa"/>
            <w:vAlign w:val="bottom"/>
          </w:tcPr>
          <w:p w14:paraId="37392412" w14:textId="5DB60947" w:rsidR="007D6DF4" w:rsidRPr="005C750A" w:rsidRDefault="007D6DF4" w:rsidP="007D6DF4">
            <w:pPr>
              <w:jc w:val="right"/>
              <w:rPr>
                <w:szCs w:val="24"/>
              </w:rPr>
            </w:pPr>
            <w:r w:rsidRPr="007D6DF4">
              <w:rPr>
                <w:szCs w:val="24"/>
                <w:lang w:eastAsia="lt-LT"/>
              </w:rPr>
              <w:t>24469</w:t>
            </w:r>
          </w:p>
        </w:tc>
        <w:tc>
          <w:tcPr>
            <w:tcW w:w="1559" w:type="dxa"/>
            <w:shd w:val="clear" w:color="auto" w:fill="auto"/>
            <w:noWrap/>
            <w:vAlign w:val="center"/>
          </w:tcPr>
          <w:p w14:paraId="2629AA92" w14:textId="161318C3" w:rsidR="007D6DF4" w:rsidRPr="005C750A" w:rsidRDefault="007D6DF4" w:rsidP="007D6DF4">
            <w:pPr>
              <w:jc w:val="right"/>
              <w:rPr>
                <w:szCs w:val="24"/>
              </w:rPr>
            </w:pPr>
            <w:r w:rsidRPr="007B4574">
              <w:rPr>
                <w:color w:val="1C1C1C"/>
                <w:szCs w:val="24"/>
                <w:lang w:eastAsia="lt-LT"/>
              </w:rPr>
              <w:t>23,6</w:t>
            </w:r>
          </w:p>
        </w:tc>
        <w:tc>
          <w:tcPr>
            <w:tcW w:w="1679" w:type="dxa"/>
            <w:shd w:val="clear" w:color="auto" w:fill="auto"/>
            <w:noWrap/>
            <w:vAlign w:val="center"/>
          </w:tcPr>
          <w:p w14:paraId="27816953" w14:textId="75A9B1F3" w:rsidR="007D6DF4" w:rsidRPr="00A501DF" w:rsidRDefault="007D6DF4" w:rsidP="007D6DF4">
            <w:pPr>
              <w:jc w:val="right"/>
              <w:rPr>
                <w:szCs w:val="24"/>
              </w:rPr>
            </w:pPr>
            <w:r w:rsidRPr="007B4574">
              <w:rPr>
                <w:color w:val="1C1C1C"/>
                <w:szCs w:val="24"/>
                <w:lang w:eastAsia="lt-LT"/>
              </w:rPr>
              <w:t>8,9</w:t>
            </w:r>
          </w:p>
        </w:tc>
      </w:tr>
      <w:tr w:rsidR="007D6DF4" w:rsidRPr="0045665D" w14:paraId="7F9D8DEE" w14:textId="77777777" w:rsidTr="007D6DF4">
        <w:trPr>
          <w:trHeight w:val="312"/>
        </w:trPr>
        <w:tc>
          <w:tcPr>
            <w:tcW w:w="3114" w:type="dxa"/>
            <w:shd w:val="clear" w:color="auto" w:fill="auto"/>
            <w:vAlign w:val="center"/>
            <w:hideMark/>
          </w:tcPr>
          <w:p w14:paraId="16C6C113" w14:textId="77777777" w:rsidR="007D6DF4" w:rsidRPr="005C750A" w:rsidRDefault="007D6DF4" w:rsidP="007D6DF4">
            <w:pPr>
              <w:rPr>
                <w:szCs w:val="24"/>
              </w:rPr>
            </w:pPr>
            <w:r w:rsidRPr="005C750A">
              <w:rPr>
                <w:szCs w:val="24"/>
              </w:rPr>
              <w:t>Kėdainių r. sav.</w:t>
            </w:r>
          </w:p>
        </w:tc>
        <w:tc>
          <w:tcPr>
            <w:tcW w:w="1559" w:type="dxa"/>
            <w:shd w:val="clear" w:color="auto" w:fill="auto"/>
            <w:noWrap/>
            <w:vAlign w:val="bottom"/>
          </w:tcPr>
          <w:p w14:paraId="61E9AF12" w14:textId="02E381C8" w:rsidR="007D6DF4" w:rsidRPr="005C750A" w:rsidRDefault="007D6DF4" w:rsidP="007D6DF4">
            <w:pPr>
              <w:jc w:val="right"/>
              <w:rPr>
                <w:szCs w:val="24"/>
              </w:rPr>
            </w:pPr>
            <w:r w:rsidRPr="007D6DF4">
              <w:rPr>
                <w:szCs w:val="24"/>
                <w:lang w:eastAsia="lt-LT"/>
              </w:rPr>
              <w:t>22872</w:t>
            </w:r>
          </w:p>
        </w:tc>
        <w:tc>
          <w:tcPr>
            <w:tcW w:w="1843" w:type="dxa"/>
            <w:vAlign w:val="bottom"/>
          </w:tcPr>
          <w:p w14:paraId="5CEE3614" w14:textId="6CF69498" w:rsidR="007D6DF4" w:rsidRPr="005C750A" w:rsidRDefault="007D6DF4" w:rsidP="007D6DF4">
            <w:pPr>
              <w:jc w:val="right"/>
              <w:rPr>
                <w:szCs w:val="24"/>
              </w:rPr>
            </w:pPr>
            <w:r w:rsidRPr="007D6DF4">
              <w:rPr>
                <w:szCs w:val="24"/>
                <w:lang w:eastAsia="lt-LT"/>
              </w:rPr>
              <w:t>24285</w:t>
            </w:r>
          </w:p>
        </w:tc>
        <w:tc>
          <w:tcPr>
            <w:tcW w:w="1559" w:type="dxa"/>
            <w:shd w:val="clear" w:color="auto" w:fill="auto"/>
            <w:noWrap/>
            <w:vAlign w:val="center"/>
          </w:tcPr>
          <w:p w14:paraId="399D96BA" w14:textId="14733DF6" w:rsidR="007D6DF4" w:rsidRPr="00A501DF" w:rsidRDefault="007D6DF4" w:rsidP="007D6DF4">
            <w:pPr>
              <w:jc w:val="right"/>
              <w:rPr>
                <w:szCs w:val="24"/>
              </w:rPr>
            </w:pPr>
            <w:r w:rsidRPr="007B4574">
              <w:rPr>
                <w:color w:val="1C1C1C"/>
                <w:szCs w:val="24"/>
                <w:lang w:eastAsia="lt-LT"/>
              </w:rPr>
              <w:t>26,4</w:t>
            </w:r>
          </w:p>
        </w:tc>
        <w:tc>
          <w:tcPr>
            <w:tcW w:w="1679" w:type="dxa"/>
            <w:shd w:val="clear" w:color="auto" w:fill="auto"/>
            <w:noWrap/>
            <w:vAlign w:val="center"/>
          </w:tcPr>
          <w:p w14:paraId="6DAC21E7" w14:textId="241CC768" w:rsidR="007D6DF4" w:rsidRPr="00A501DF" w:rsidRDefault="007D6DF4" w:rsidP="007D6DF4">
            <w:pPr>
              <w:jc w:val="right"/>
              <w:rPr>
                <w:szCs w:val="24"/>
              </w:rPr>
            </w:pPr>
            <w:r w:rsidRPr="007B4574">
              <w:rPr>
                <w:color w:val="1C1C1C"/>
                <w:szCs w:val="24"/>
                <w:lang w:eastAsia="lt-LT"/>
              </w:rPr>
              <w:t>8,7</w:t>
            </w:r>
          </w:p>
        </w:tc>
      </w:tr>
      <w:tr w:rsidR="007D6DF4" w:rsidRPr="0045665D" w14:paraId="08AE1118" w14:textId="77777777" w:rsidTr="007D6DF4">
        <w:trPr>
          <w:trHeight w:val="312"/>
        </w:trPr>
        <w:tc>
          <w:tcPr>
            <w:tcW w:w="3114" w:type="dxa"/>
            <w:shd w:val="clear" w:color="auto" w:fill="auto"/>
            <w:vAlign w:val="center"/>
            <w:hideMark/>
          </w:tcPr>
          <w:p w14:paraId="5A5ADCC5" w14:textId="77777777" w:rsidR="007D6DF4" w:rsidRPr="00B32E87" w:rsidRDefault="007D6DF4" w:rsidP="007D6DF4">
            <w:pPr>
              <w:rPr>
                <w:color w:val="FF0000"/>
                <w:szCs w:val="24"/>
              </w:rPr>
            </w:pPr>
            <w:r w:rsidRPr="00B32E87">
              <w:rPr>
                <w:color w:val="FF0000"/>
                <w:szCs w:val="24"/>
              </w:rPr>
              <w:t>Rokiškio r. sav.</w:t>
            </w:r>
          </w:p>
        </w:tc>
        <w:tc>
          <w:tcPr>
            <w:tcW w:w="1559" w:type="dxa"/>
            <w:shd w:val="clear" w:color="auto" w:fill="auto"/>
            <w:noWrap/>
            <w:vAlign w:val="bottom"/>
          </w:tcPr>
          <w:p w14:paraId="6AD44E66" w14:textId="49278D33" w:rsidR="007D6DF4" w:rsidRPr="00B32E87" w:rsidRDefault="007D6DF4" w:rsidP="007D6DF4">
            <w:pPr>
              <w:jc w:val="right"/>
              <w:rPr>
                <w:color w:val="FF0000"/>
                <w:szCs w:val="24"/>
              </w:rPr>
            </w:pPr>
            <w:r w:rsidRPr="00B32E87">
              <w:rPr>
                <w:color w:val="FF0000"/>
                <w:szCs w:val="24"/>
                <w:lang w:eastAsia="lt-LT"/>
              </w:rPr>
              <w:t>16743</w:t>
            </w:r>
          </w:p>
        </w:tc>
        <w:tc>
          <w:tcPr>
            <w:tcW w:w="1843" w:type="dxa"/>
            <w:vAlign w:val="bottom"/>
          </w:tcPr>
          <w:p w14:paraId="6DD0A147" w14:textId="0D60A8FC" w:rsidR="007D6DF4" w:rsidRPr="00B32E87" w:rsidRDefault="007D6DF4" w:rsidP="007D6DF4">
            <w:pPr>
              <w:jc w:val="right"/>
              <w:rPr>
                <w:color w:val="FF0000"/>
                <w:szCs w:val="24"/>
              </w:rPr>
            </w:pPr>
            <w:r w:rsidRPr="00B32E87">
              <w:rPr>
                <w:color w:val="FF0000"/>
                <w:szCs w:val="24"/>
                <w:lang w:eastAsia="lt-LT"/>
              </w:rPr>
              <w:t>19161</w:t>
            </w:r>
          </w:p>
        </w:tc>
        <w:tc>
          <w:tcPr>
            <w:tcW w:w="1559" w:type="dxa"/>
            <w:shd w:val="clear" w:color="auto" w:fill="auto"/>
            <w:noWrap/>
            <w:vAlign w:val="center"/>
          </w:tcPr>
          <w:p w14:paraId="77C8154E" w14:textId="300D8600" w:rsidR="007D6DF4" w:rsidRPr="00B32E87" w:rsidRDefault="007D6DF4" w:rsidP="007D6DF4">
            <w:pPr>
              <w:jc w:val="right"/>
              <w:rPr>
                <w:color w:val="FF0000"/>
                <w:szCs w:val="24"/>
              </w:rPr>
            </w:pPr>
            <w:r w:rsidRPr="00B32E87">
              <w:rPr>
                <w:color w:val="FF0000"/>
                <w:szCs w:val="24"/>
                <w:lang w:eastAsia="lt-LT"/>
              </w:rPr>
              <w:t>32,8</w:t>
            </w:r>
          </w:p>
        </w:tc>
        <w:tc>
          <w:tcPr>
            <w:tcW w:w="1679" w:type="dxa"/>
            <w:shd w:val="clear" w:color="auto" w:fill="auto"/>
            <w:noWrap/>
            <w:vAlign w:val="center"/>
          </w:tcPr>
          <w:p w14:paraId="51E63C8F" w14:textId="11DA8478" w:rsidR="007D6DF4" w:rsidRPr="00B32E87" w:rsidRDefault="007D6DF4" w:rsidP="007D6DF4">
            <w:pPr>
              <w:jc w:val="right"/>
              <w:rPr>
                <w:color w:val="FF0000"/>
                <w:szCs w:val="24"/>
              </w:rPr>
            </w:pPr>
            <w:r w:rsidRPr="00B32E87">
              <w:rPr>
                <w:color w:val="FF0000"/>
                <w:szCs w:val="24"/>
                <w:lang w:eastAsia="lt-LT"/>
              </w:rPr>
              <w:t>12,0</w:t>
            </w:r>
          </w:p>
        </w:tc>
      </w:tr>
      <w:tr w:rsidR="007D6DF4" w:rsidRPr="0045665D" w14:paraId="65EE1169" w14:textId="77777777" w:rsidTr="007D6DF4">
        <w:trPr>
          <w:trHeight w:val="312"/>
        </w:trPr>
        <w:tc>
          <w:tcPr>
            <w:tcW w:w="3114" w:type="dxa"/>
            <w:shd w:val="clear" w:color="auto" w:fill="auto"/>
            <w:vAlign w:val="center"/>
            <w:hideMark/>
          </w:tcPr>
          <w:p w14:paraId="18D282B7" w14:textId="77777777" w:rsidR="007D6DF4" w:rsidRPr="005C750A" w:rsidRDefault="007D6DF4" w:rsidP="007D6DF4">
            <w:pPr>
              <w:rPr>
                <w:szCs w:val="24"/>
              </w:rPr>
            </w:pPr>
            <w:r w:rsidRPr="005C750A">
              <w:rPr>
                <w:szCs w:val="24"/>
              </w:rPr>
              <w:t>Anykščių r. sav.</w:t>
            </w:r>
          </w:p>
        </w:tc>
        <w:tc>
          <w:tcPr>
            <w:tcW w:w="1559" w:type="dxa"/>
            <w:shd w:val="clear" w:color="auto" w:fill="auto"/>
            <w:noWrap/>
            <w:vAlign w:val="bottom"/>
          </w:tcPr>
          <w:p w14:paraId="5EED5469" w14:textId="0E8B1F1E" w:rsidR="007D6DF4" w:rsidRPr="005C750A" w:rsidRDefault="007D6DF4" w:rsidP="007D6DF4">
            <w:pPr>
              <w:jc w:val="right"/>
              <w:rPr>
                <w:szCs w:val="24"/>
              </w:rPr>
            </w:pPr>
            <w:r w:rsidRPr="007D6DF4">
              <w:rPr>
                <w:szCs w:val="24"/>
                <w:lang w:eastAsia="lt-LT"/>
              </w:rPr>
              <w:t>14960</w:t>
            </w:r>
          </w:p>
        </w:tc>
        <w:tc>
          <w:tcPr>
            <w:tcW w:w="1843" w:type="dxa"/>
            <w:vAlign w:val="bottom"/>
          </w:tcPr>
          <w:p w14:paraId="51CC273F" w14:textId="0A358D0E" w:rsidR="007D6DF4" w:rsidRPr="005C750A" w:rsidRDefault="007D6DF4" w:rsidP="007D6DF4">
            <w:pPr>
              <w:jc w:val="right"/>
              <w:rPr>
                <w:szCs w:val="24"/>
              </w:rPr>
            </w:pPr>
            <w:r w:rsidRPr="007D6DF4">
              <w:rPr>
                <w:szCs w:val="24"/>
                <w:lang w:eastAsia="lt-LT"/>
              </w:rPr>
              <w:t>17656</w:t>
            </w:r>
          </w:p>
        </w:tc>
        <w:tc>
          <w:tcPr>
            <w:tcW w:w="1559" w:type="dxa"/>
            <w:shd w:val="clear" w:color="auto" w:fill="auto"/>
            <w:noWrap/>
            <w:vAlign w:val="center"/>
          </w:tcPr>
          <w:p w14:paraId="200A7355" w14:textId="60E5309F" w:rsidR="007D6DF4" w:rsidRPr="00A501DF" w:rsidRDefault="007D6DF4" w:rsidP="007D6DF4">
            <w:pPr>
              <w:jc w:val="right"/>
              <w:rPr>
                <w:szCs w:val="24"/>
              </w:rPr>
            </w:pPr>
            <w:r w:rsidRPr="007B4574">
              <w:rPr>
                <w:color w:val="1C1C1C"/>
                <w:szCs w:val="24"/>
                <w:lang w:eastAsia="lt-LT"/>
              </w:rPr>
              <w:t>35,7</w:t>
            </w:r>
          </w:p>
        </w:tc>
        <w:tc>
          <w:tcPr>
            <w:tcW w:w="1679" w:type="dxa"/>
            <w:shd w:val="clear" w:color="auto" w:fill="auto"/>
            <w:noWrap/>
            <w:vAlign w:val="center"/>
          </w:tcPr>
          <w:p w14:paraId="4BF73661" w14:textId="538736ED" w:rsidR="007D6DF4" w:rsidRPr="00A501DF" w:rsidRDefault="007D6DF4" w:rsidP="007D6DF4">
            <w:pPr>
              <w:jc w:val="right"/>
              <w:rPr>
                <w:szCs w:val="24"/>
              </w:rPr>
            </w:pPr>
            <w:r w:rsidRPr="007B4574">
              <w:rPr>
                <w:color w:val="1C1C1C"/>
                <w:szCs w:val="24"/>
                <w:lang w:eastAsia="lt-LT"/>
              </w:rPr>
              <w:t>12,5</w:t>
            </w:r>
          </w:p>
        </w:tc>
      </w:tr>
      <w:tr w:rsidR="007D6DF4" w:rsidRPr="0045665D" w14:paraId="534D5512" w14:textId="77777777" w:rsidTr="007D6DF4">
        <w:trPr>
          <w:trHeight w:val="312"/>
        </w:trPr>
        <w:tc>
          <w:tcPr>
            <w:tcW w:w="3114" w:type="dxa"/>
            <w:shd w:val="clear" w:color="auto" w:fill="auto"/>
            <w:vAlign w:val="center"/>
            <w:hideMark/>
          </w:tcPr>
          <w:p w14:paraId="791ED1BE" w14:textId="77777777" w:rsidR="007D6DF4" w:rsidRPr="005C750A" w:rsidRDefault="007D6DF4" w:rsidP="007D6DF4">
            <w:pPr>
              <w:rPr>
                <w:szCs w:val="24"/>
              </w:rPr>
            </w:pPr>
            <w:r w:rsidRPr="005C750A">
              <w:rPr>
                <w:szCs w:val="24"/>
              </w:rPr>
              <w:t>Kelmės r. sav.</w:t>
            </w:r>
          </w:p>
        </w:tc>
        <w:tc>
          <w:tcPr>
            <w:tcW w:w="1559" w:type="dxa"/>
            <w:shd w:val="clear" w:color="auto" w:fill="auto"/>
            <w:noWrap/>
            <w:vAlign w:val="bottom"/>
          </w:tcPr>
          <w:p w14:paraId="2E6155BE" w14:textId="2ED2DD24" w:rsidR="007D6DF4" w:rsidRPr="005C750A" w:rsidRDefault="007D6DF4" w:rsidP="007D6DF4">
            <w:pPr>
              <w:jc w:val="right"/>
              <w:rPr>
                <w:szCs w:val="24"/>
              </w:rPr>
            </w:pPr>
            <w:r w:rsidRPr="007D6DF4">
              <w:rPr>
                <w:szCs w:val="24"/>
                <w:lang w:eastAsia="lt-LT"/>
              </w:rPr>
              <w:t>18367</w:t>
            </w:r>
          </w:p>
        </w:tc>
        <w:tc>
          <w:tcPr>
            <w:tcW w:w="1843" w:type="dxa"/>
            <w:vAlign w:val="bottom"/>
          </w:tcPr>
          <w:p w14:paraId="67232D44" w14:textId="6A7A87EA" w:rsidR="007D6DF4" w:rsidRPr="005C750A" w:rsidRDefault="007D6DF4" w:rsidP="007D6DF4">
            <w:pPr>
              <w:jc w:val="right"/>
              <w:rPr>
                <w:szCs w:val="24"/>
              </w:rPr>
            </w:pPr>
            <w:r w:rsidRPr="007D6DF4">
              <w:rPr>
                <w:szCs w:val="24"/>
                <w:lang w:eastAsia="lt-LT"/>
              </w:rPr>
              <w:t>20518</w:t>
            </w:r>
          </w:p>
        </w:tc>
        <w:tc>
          <w:tcPr>
            <w:tcW w:w="1559" w:type="dxa"/>
            <w:shd w:val="clear" w:color="auto" w:fill="auto"/>
            <w:noWrap/>
            <w:vAlign w:val="center"/>
          </w:tcPr>
          <w:p w14:paraId="4B8C8256" w14:textId="649C741B" w:rsidR="007D6DF4" w:rsidRPr="00A501DF" w:rsidRDefault="007D6DF4" w:rsidP="007D6DF4">
            <w:pPr>
              <w:jc w:val="right"/>
              <w:rPr>
                <w:szCs w:val="24"/>
              </w:rPr>
            </w:pPr>
            <w:r w:rsidRPr="007B4574">
              <w:rPr>
                <w:color w:val="1C1C1C"/>
                <w:szCs w:val="24"/>
                <w:lang w:eastAsia="lt-LT"/>
              </w:rPr>
              <w:t>30,4</w:t>
            </w:r>
          </w:p>
        </w:tc>
        <w:tc>
          <w:tcPr>
            <w:tcW w:w="1679" w:type="dxa"/>
            <w:shd w:val="clear" w:color="auto" w:fill="auto"/>
            <w:noWrap/>
            <w:vAlign w:val="center"/>
          </w:tcPr>
          <w:p w14:paraId="68710803" w14:textId="611F1410" w:rsidR="007D6DF4" w:rsidRPr="00A501DF" w:rsidRDefault="007D6DF4" w:rsidP="007D6DF4">
            <w:pPr>
              <w:jc w:val="right"/>
              <w:rPr>
                <w:szCs w:val="24"/>
              </w:rPr>
            </w:pPr>
            <w:r w:rsidRPr="007B4574">
              <w:rPr>
                <w:color w:val="1C1C1C"/>
                <w:szCs w:val="24"/>
                <w:lang w:eastAsia="lt-LT"/>
              </w:rPr>
              <w:t>12,1</w:t>
            </w:r>
          </w:p>
        </w:tc>
      </w:tr>
      <w:tr w:rsidR="007D6DF4" w:rsidRPr="0045665D" w14:paraId="72CA95BF" w14:textId="77777777" w:rsidTr="007D6DF4">
        <w:trPr>
          <w:trHeight w:val="312"/>
        </w:trPr>
        <w:tc>
          <w:tcPr>
            <w:tcW w:w="3114" w:type="dxa"/>
            <w:shd w:val="clear" w:color="auto" w:fill="auto"/>
            <w:vAlign w:val="center"/>
            <w:hideMark/>
          </w:tcPr>
          <w:p w14:paraId="58C588A7" w14:textId="77777777" w:rsidR="007D6DF4" w:rsidRPr="005C750A" w:rsidRDefault="007D6DF4" w:rsidP="007D6DF4">
            <w:pPr>
              <w:rPr>
                <w:szCs w:val="24"/>
              </w:rPr>
            </w:pPr>
            <w:r w:rsidRPr="005C750A">
              <w:rPr>
                <w:szCs w:val="24"/>
              </w:rPr>
              <w:t>Raseinių r. sav.</w:t>
            </w:r>
          </w:p>
        </w:tc>
        <w:tc>
          <w:tcPr>
            <w:tcW w:w="1559" w:type="dxa"/>
            <w:shd w:val="clear" w:color="auto" w:fill="auto"/>
            <w:noWrap/>
            <w:vAlign w:val="bottom"/>
          </w:tcPr>
          <w:p w14:paraId="2D1844D6" w14:textId="288E09EB" w:rsidR="007D6DF4" w:rsidRPr="005C750A" w:rsidRDefault="007D6DF4" w:rsidP="007D6DF4">
            <w:pPr>
              <w:jc w:val="right"/>
              <w:rPr>
                <w:szCs w:val="24"/>
              </w:rPr>
            </w:pPr>
            <w:r w:rsidRPr="007D6DF4">
              <w:rPr>
                <w:szCs w:val="24"/>
                <w:lang w:eastAsia="lt-LT"/>
              </w:rPr>
              <w:t>22148</w:t>
            </w:r>
          </w:p>
        </w:tc>
        <w:tc>
          <w:tcPr>
            <w:tcW w:w="1843" w:type="dxa"/>
            <w:vAlign w:val="bottom"/>
          </w:tcPr>
          <w:p w14:paraId="17159B3D" w14:textId="6C1F3D09" w:rsidR="007D6DF4" w:rsidRPr="005C750A" w:rsidRDefault="007D6DF4" w:rsidP="007D6DF4">
            <w:pPr>
              <w:jc w:val="right"/>
              <w:rPr>
                <w:szCs w:val="24"/>
              </w:rPr>
            </w:pPr>
            <w:r w:rsidRPr="007D6DF4">
              <w:rPr>
                <w:szCs w:val="24"/>
                <w:lang w:eastAsia="lt-LT"/>
              </w:rPr>
              <w:t>23679</w:t>
            </w:r>
          </w:p>
        </w:tc>
        <w:tc>
          <w:tcPr>
            <w:tcW w:w="1559" w:type="dxa"/>
            <w:shd w:val="clear" w:color="auto" w:fill="auto"/>
            <w:noWrap/>
            <w:vAlign w:val="center"/>
          </w:tcPr>
          <w:p w14:paraId="32F1304E" w14:textId="4518E4A0" w:rsidR="007D6DF4" w:rsidRPr="00A501DF" w:rsidRDefault="007D6DF4" w:rsidP="007D6DF4">
            <w:pPr>
              <w:jc w:val="right"/>
              <w:rPr>
                <w:szCs w:val="24"/>
              </w:rPr>
            </w:pPr>
            <w:r w:rsidRPr="007B4574">
              <w:rPr>
                <w:color w:val="1C1C1C"/>
                <w:szCs w:val="24"/>
                <w:lang w:eastAsia="lt-LT"/>
              </w:rPr>
              <w:t>31,5</w:t>
            </w:r>
          </w:p>
        </w:tc>
        <w:tc>
          <w:tcPr>
            <w:tcW w:w="1679" w:type="dxa"/>
            <w:shd w:val="clear" w:color="auto" w:fill="auto"/>
            <w:noWrap/>
            <w:vAlign w:val="center"/>
          </w:tcPr>
          <w:p w14:paraId="69D6DC34" w14:textId="6707AC28" w:rsidR="007D6DF4" w:rsidRPr="00A501DF" w:rsidRDefault="007D6DF4" w:rsidP="007D6DF4">
            <w:pPr>
              <w:jc w:val="right"/>
              <w:rPr>
                <w:szCs w:val="24"/>
              </w:rPr>
            </w:pPr>
            <w:r w:rsidRPr="007B4574">
              <w:rPr>
                <w:color w:val="1C1C1C"/>
                <w:szCs w:val="24"/>
                <w:lang w:eastAsia="lt-LT"/>
              </w:rPr>
              <w:t>9,4</w:t>
            </w:r>
          </w:p>
        </w:tc>
      </w:tr>
      <w:tr w:rsidR="007D6DF4" w:rsidRPr="0045665D" w14:paraId="6CDBB498" w14:textId="77777777" w:rsidTr="007D6DF4">
        <w:trPr>
          <w:trHeight w:val="312"/>
        </w:trPr>
        <w:tc>
          <w:tcPr>
            <w:tcW w:w="3114" w:type="dxa"/>
            <w:shd w:val="clear" w:color="auto" w:fill="auto"/>
            <w:vAlign w:val="center"/>
            <w:hideMark/>
          </w:tcPr>
          <w:p w14:paraId="60DFBEF0" w14:textId="77777777" w:rsidR="007D6DF4" w:rsidRPr="005C750A" w:rsidRDefault="007D6DF4" w:rsidP="007D6DF4">
            <w:pPr>
              <w:rPr>
                <w:szCs w:val="24"/>
              </w:rPr>
            </w:pPr>
            <w:r w:rsidRPr="005C750A">
              <w:rPr>
                <w:szCs w:val="24"/>
              </w:rPr>
              <w:t>Šakių r. sav.</w:t>
            </w:r>
          </w:p>
        </w:tc>
        <w:tc>
          <w:tcPr>
            <w:tcW w:w="1559" w:type="dxa"/>
            <w:shd w:val="clear" w:color="auto" w:fill="auto"/>
            <w:noWrap/>
            <w:vAlign w:val="bottom"/>
          </w:tcPr>
          <w:p w14:paraId="02ACF574" w14:textId="44A4F8BC" w:rsidR="007D6DF4" w:rsidRPr="005C750A" w:rsidRDefault="007D6DF4" w:rsidP="007D6DF4">
            <w:pPr>
              <w:jc w:val="right"/>
              <w:rPr>
                <w:szCs w:val="24"/>
              </w:rPr>
            </w:pPr>
            <w:r w:rsidRPr="007D6DF4">
              <w:rPr>
                <w:szCs w:val="24"/>
                <w:lang w:eastAsia="lt-LT"/>
              </w:rPr>
              <w:t>22347</w:t>
            </w:r>
          </w:p>
        </w:tc>
        <w:tc>
          <w:tcPr>
            <w:tcW w:w="1843" w:type="dxa"/>
            <w:vAlign w:val="bottom"/>
          </w:tcPr>
          <w:p w14:paraId="405104B5" w14:textId="07E71273" w:rsidR="007D6DF4" w:rsidRPr="005C750A" w:rsidRDefault="007D6DF4" w:rsidP="007D6DF4">
            <w:pPr>
              <w:jc w:val="right"/>
              <w:rPr>
                <w:szCs w:val="24"/>
              </w:rPr>
            </w:pPr>
            <w:r w:rsidRPr="007D6DF4">
              <w:rPr>
                <w:szCs w:val="24"/>
                <w:lang w:eastAsia="lt-LT"/>
              </w:rPr>
              <w:t>23846</w:t>
            </w:r>
          </w:p>
        </w:tc>
        <w:tc>
          <w:tcPr>
            <w:tcW w:w="1559" w:type="dxa"/>
            <w:shd w:val="clear" w:color="auto" w:fill="auto"/>
            <w:noWrap/>
            <w:vAlign w:val="center"/>
          </w:tcPr>
          <w:p w14:paraId="7F2E7BFA" w14:textId="6DF16241" w:rsidR="007D6DF4" w:rsidRPr="00A501DF" w:rsidRDefault="007D6DF4" w:rsidP="007D6DF4">
            <w:pPr>
              <w:jc w:val="right"/>
              <w:rPr>
                <w:szCs w:val="24"/>
              </w:rPr>
            </w:pPr>
            <w:r w:rsidRPr="007B4574">
              <w:rPr>
                <w:color w:val="1C1C1C"/>
                <w:szCs w:val="24"/>
                <w:lang w:eastAsia="lt-LT"/>
              </w:rPr>
              <w:t>35,9</w:t>
            </w:r>
          </w:p>
        </w:tc>
        <w:tc>
          <w:tcPr>
            <w:tcW w:w="1679" w:type="dxa"/>
            <w:shd w:val="clear" w:color="auto" w:fill="auto"/>
            <w:noWrap/>
            <w:vAlign w:val="center"/>
          </w:tcPr>
          <w:p w14:paraId="35573010" w14:textId="60533D97" w:rsidR="007D6DF4" w:rsidRPr="00A501DF" w:rsidRDefault="007D6DF4" w:rsidP="007D6DF4">
            <w:pPr>
              <w:jc w:val="right"/>
              <w:rPr>
                <w:szCs w:val="24"/>
              </w:rPr>
            </w:pPr>
            <w:r w:rsidRPr="007B4574">
              <w:rPr>
                <w:color w:val="1C1C1C"/>
                <w:szCs w:val="24"/>
                <w:lang w:eastAsia="lt-LT"/>
              </w:rPr>
              <w:t>7,7</w:t>
            </w:r>
          </w:p>
        </w:tc>
      </w:tr>
      <w:tr w:rsidR="007D6DF4" w:rsidRPr="0045665D" w14:paraId="5D1B69BF" w14:textId="77777777" w:rsidTr="007D6DF4">
        <w:trPr>
          <w:trHeight w:val="312"/>
        </w:trPr>
        <w:tc>
          <w:tcPr>
            <w:tcW w:w="3114" w:type="dxa"/>
            <w:shd w:val="clear" w:color="auto" w:fill="auto"/>
            <w:vAlign w:val="center"/>
            <w:hideMark/>
          </w:tcPr>
          <w:p w14:paraId="43AC22CE" w14:textId="77777777" w:rsidR="007D6DF4" w:rsidRPr="005C750A" w:rsidRDefault="007D6DF4" w:rsidP="007D6DF4">
            <w:pPr>
              <w:rPr>
                <w:szCs w:val="24"/>
              </w:rPr>
            </w:pPr>
            <w:r w:rsidRPr="005C750A">
              <w:rPr>
                <w:szCs w:val="24"/>
              </w:rPr>
              <w:lastRenderedPageBreak/>
              <w:t>Klaipėdos r. sav.</w:t>
            </w:r>
          </w:p>
        </w:tc>
        <w:tc>
          <w:tcPr>
            <w:tcW w:w="1559" w:type="dxa"/>
            <w:shd w:val="clear" w:color="auto" w:fill="auto"/>
            <w:noWrap/>
            <w:vAlign w:val="bottom"/>
          </w:tcPr>
          <w:p w14:paraId="3DC00EC7" w14:textId="448AE692" w:rsidR="007D6DF4" w:rsidRPr="005C750A" w:rsidRDefault="007D6DF4" w:rsidP="007D6DF4">
            <w:pPr>
              <w:jc w:val="right"/>
              <w:rPr>
                <w:szCs w:val="24"/>
              </w:rPr>
            </w:pPr>
            <w:r w:rsidRPr="007D6DF4">
              <w:rPr>
                <w:szCs w:val="24"/>
                <w:lang w:eastAsia="lt-LT"/>
              </w:rPr>
              <w:t>43990</w:t>
            </w:r>
          </w:p>
        </w:tc>
        <w:tc>
          <w:tcPr>
            <w:tcW w:w="1843" w:type="dxa"/>
            <w:vAlign w:val="bottom"/>
          </w:tcPr>
          <w:p w14:paraId="0C03CF3F" w14:textId="1FBC3FBD" w:rsidR="007D6DF4" w:rsidRPr="005C750A" w:rsidRDefault="007D6DF4" w:rsidP="007D6DF4">
            <w:pPr>
              <w:jc w:val="right"/>
              <w:rPr>
                <w:szCs w:val="24"/>
              </w:rPr>
            </w:pPr>
            <w:r w:rsidRPr="007D6DF4">
              <w:rPr>
                <w:szCs w:val="24"/>
                <w:lang w:eastAsia="lt-LT"/>
              </w:rPr>
              <w:t>35403</w:t>
            </w:r>
          </w:p>
        </w:tc>
        <w:tc>
          <w:tcPr>
            <w:tcW w:w="1559" w:type="dxa"/>
            <w:shd w:val="clear" w:color="auto" w:fill="auto"/>
            <w:noWrap/>
            <w:vAlign w:val="center"/>
          </w:tcPr>
          <w:p w14:paraId="09326D65" w14:textId="262AA0D7" w:rsidR="007D6DF4" w:rsidRPr="00A501DF" w:rsidRDefault="007D6DF4" w:rsidP="007D6DF4">
            <w:pPr>
              <w:jc w:val="right"/>
              <w:rPr>
                <w:szCs w:val="24"/>
              </w:rPr>
            </w:pPr>
            <w:r w:rsidRPr="007B4574">
              <w:rPr>
                <w:color w:val="1C1C1C"/>
                <w:szCs w:val="24"/>
                <w:lang w:eastAsia="lt-LT"/>
              </w:rPr>
              <w:t>17,5</w:t>
            </w:r>
          </w:p>
        </w:tc>
        <w:tc>
          <w:tcPr>
            <w:tcW w:w="1679" w:type="dxa"/>
            <w:shd w:val="clear" w:color="auto" w:fill="auto"/>
            <w:noWrap/>
            <w:vAlign w:val="center"/>
          </w:tcPr>
          <w:p w14:paraId="6E9B766F" w14:textId="4C691612" w:rsidR="007D6DF4" w:rsidRPr="00A501DF" w:rsidRDefault="007D6DF4" w:rsidP="007D6DF4">
            <w:pPr>
              <w:jc w:val="right"/>
              <w:rPr>
                <w:szCs w:val="24"/>
              </w:rPr>
            </w:pPr>
            <w:r w:rsidRPr="007B4574">
              <w:rPr>
                <w:color w:val="1C1C1C"/>
                <w:szCs w:val="24"/>
                <w:lang w:eastAsia="lt-LT"/>
              </w:rPr>
              <w:t>4,1</w:t>
            </w:r>
          </w:p>
        </w:tc>
      </w:tr>
      <w:tr w:rsidR="007D6DF4" w:rsidRPr="0045665D" w14:paraId="1C73B988" w14:textId="77777777" w:rsidTr="007D6DF4">
        <w:trPr>
          <w:trHeight w:val="312"/>
        </w:trPr>
        <w:tc>
          <w:tcPr>
            <w:tcW w:w="3114" w:type="dxa"/>
            <w:shd w:val="clear" w:color="auto" w:fill="auto"/>
            <w:vAlign w:val="center"/>
            <w:hideMark/>
          </w:tcPr>
          <w:p w14:paraId="7FB4B41A" w14:textId="77777777" w:rsidR="007D6DF4" w:rsidRPr="005C750A" w:rsidRDefault="007D6DF4" w:rsidP="007D6DF4">
            <w:pPr>
              <w:rPr>
                <w:szCs w:val="24"/>
              </w:rPr>
            </w:pPr>
            <w:r w:rsidRPr="005C750A">
              <w:rPr>
                <w:szCs w:val="24"/>
              </w:rPr>
              <w:t>Vilkaviškio r. sav.</w:t>
            </w:r>
          </w:p>
        </w:tc>
        <w:tc>
          <w:tcPr>
            <w:tcW w:w="1559" w:type="dxa"/>
            <w:shd w:val="clear" w:color="auto" w:fill="auto"/>
            <w:noWrap/>
            <w:vAlign w:val="bottom"/>
          </w:tcPr>
          <w:p w14:paraId="526E42FA" w14:textId="3E34153E" w:rsidR="007D6DF4" w:rsidRPr="005C750A" w:rsidRDefault="007D6DF4" w:rsidP="007D6DF4">
            <w:pPr>
              <w:jc w:val="right"/>
              <w:rPr>
                <w:szCs w:val="24"/>
              </w:rPr>
            </w:pPr>
            <w:r w:rsidRPr="007D6DF4">
              <w:rPr>
                <w:szCs w:val="24"/>
                <w:lang w:eastAsia="lt-LT"/>
              </w:rPr>
              <w:t>25705</w:t>
            </w:r>
          </w:p>
        </w:tc>
        <w:tc>
          <w:tcPr>
            <w:tcW w:w="1843" w:type="dxa"/>
            <w:vAlign w:val="bottom"/>
          </w:tcPr>
          <w:p w14:paraId="6B0C62A2" w14:textId="6F1FB5B3" w:rsidR="007D6DF4" w:rsidRPr="005C750A" w:rsidRDefault="007D6DF4" w:rsidP="007D6DF4">
            <w:pPr>
              <w:jc w:val="right"/>
              <w:rPr>
                <w:szCs w:val="24"/>
              </w:rPr>
            </w:pPr>
            <w:r w:rsidRPr="007D6DF4">
              <w:rPr>
                <w:szCs w:val="24"/>
                <w:lang w:eastAsia="lt-LT"/>
              </w:rPr>
              <w:t>26234</w:t>
            </w:r>
          </w:p>
        </w:tc>
        <w:tc>
          <w:tcPr>
            <w:tcW w:w="1559" w:type="dxa"/>
            <w:shd w:val="clear" w:color="auto" w:fill="auto"/>
            <w:noWrap/>
            <w:vAlign w:val="center"/>
          </w:tcPr>
          <w:p w14:paraId="5530DDAE" w14:textId="20304BD7" w:rsidR="007D6DF4" w:rsidRPr="00A501DF" w:rsidRDefault="007D6DF4" w:rsidP="007D6DF4">
            <w:pPr>
              <w:jc w:val="right"/>
              <w:rPr>
                <w:szCs w:val="24"/>
              </w:rPr>
            </w:pPr>
            <w:r w:rsidRPr="007B4574">
              <w:rPr>
                <w:color w:val="1C1C1C"/>
                <w:szCs w:val="24"/>
                <w:lang w:eastAsia="lt-LT"/>
              </w:rPr>
              <w:t>27,5</w:t>
            </w:r>
          </w:p>
        </w:tc>
        <w:tc>
          <w:tcPr>
            <w:tcW w:w="1679" w:type="dxa"/>
            <w:shd w:val="clear" w:color="auto" w:fill="auto"/>
            <w:noWrap/>
            <w:vAlign w:val="center"/>
          </w:tcPr>
          <w:p w14:paraId="4EB54DBA" w14:textId="77DA4ADF" w:rsidR="007D6DF4" w:rsidRPr="00A501DF" w:rsidRDefault="007D6DF4" w:rsidP="007D6DF4">
            <w:pPr>
              <w:jc w:val="right"/>
              <w:rPr>
                <w:szCs w:val="24"/>
              </w:rPr>
            </w:pPr>
            <w:r w:rsidRPr="007B4574">
              <w:rPr>
                <w:color w:val="1C1C1C"/>
                <w:szCs w:val="24"/>
                <w:lang w:eastAsia="lt-LT"/>
              </w:rPr>
              <w:t>9,2</w:t>
            </w:r>
          </w:p>
        </w:tc>
      </w:tr>
      <w:tr w:rsidR="007D6DF4" w:rsidRPr="0045665D" w14:paraId="7D5AD2E9" w14:textId="77777777" w:rsidTr="007D6DF4">
        <w:trPr>
          <w:trHeight w:val="312"/>
        </w:trPr>
        <w:tc>
          <w:tcPr>
            <w:tcW w:w="3114" w:type="dxa"/>
            <w:shd w:val="clear" w:color="auto" w:fill="auto"/>
            <w:vAlign w:val="center"/>
            <w:hideMark/>
          </w:tcPr>
          <w:p w14:paraId="1EA14B88" w14:textId="77777777" w:rsidR="007D6DF4" w:rsidRPr="005C750A" w:rsidRDefault="007D6DF4" w:rsidP="007D6DF4">
            <w:pPr>
              <w:rPr>
                <w:szCs w:val="24"/>
              </w:rPr>
            </w:pPr>
            <w:r w:rsidRPr="005C750A">
              <w:rPr>
                <w:szCs w:val="24"/>
              </w:rPr>
              <w:t>Šiaulių r. sav.</w:t>
            </w:r>
          </w:p>
        </w:tc>
        <w:tc>
          <w:tcPr>
            <w:tcW w:w="1559" w:type="dxa"/>
            <w:shd w:val="clear" w:color="auto" w:fill="auto"/>
            <w:noWrap/>
            <w:vAlign w:val="bottom"/>
          </w:tcPr>
          <w:p w14:paraId="2CDB71EE" w14:textId="795E58FD" w:rsidR="007D6DF4" w:rsidRPr="005C750A" w:rsidRDefault="007D6DF4" w:rsidP="007D6DF4">
            <w:pPr>
              <w:jc w:val="right"/>
              <w:rPr>
                <w:szCs w:val="24"/>
              </w:rPr>
            </w:pPr>
            <w:r w:rsidRPr="007D6DF4">
              <w:rPr>
                <w:szCs w:val="24"/>
                <w:lang w:eastAsia="lt-LT"/>
              </w:rPr>
              <w:t>30608</w:t>
            </w:r>
          </w:p>
        </w:tc>
        <w:tc>
          <w:tcPr>
            <w:tcW w:w="1843" w:type="dxa"/>
            <w:vAlign w:val="bottom"/>
          </w:tcPr>
          <w:p w14:paraId="79AE82E9" w14:textId="3388E569" w:rsidR="007D6DF4" w:rsidRPr="005C750A" w:rsidRDefault="007D6DF4" w:rsidP="007D6DF4">
            <w:pPr>
              <w:jc w:val="right"/>
              <w:rPr>
                <w:szCs w:val="24"/>
              </w:rPr>
            </w:pPr>
            <w:r w:rsidRPr="007D6DF4">
              <w:rPr>
                <w:szCs w:val="24"/>
                <w:lang w:eastAsia="lt-LT"/>
              </w:rPr>
              <w:t>29127</w:t>
            </w:r>
          </w:p>
        </w:tc>
        <w:tc>
          <w:tcPr>
            <w:tcW w:w="1559" w:type="dxa"/>
            <w:shd w:val="clear" w:color="auto" w:fill="auto"/>
            <w:noWrap/>
            <w:vAlign w:val="center"/>
          </w:tcPr>
          <w:p w14:paraId="36E1217A" w14:textId="64573FFC" w:rsidR="007D6DF4" w:rsidRPr="00A501DF" w:rsidRDefault="007D6DF4" w:rsidP="007D6DF4">
            <w:pPr>
              <w:jc w:val="right"/>
              <w:rPr>
                <w:szCs w:val="24"/>
              </w:rPr>
            </w:pPr>
            <w:r w:rsidRPr="007B4574">
              <w:rPr>
                <w:color w:val="1C1C1C"/>
                <w:szCs w:val="24"/>
                <w:lang w:eastAsia="lt-LT"/>
              </w:rPr>
              <w:t>22,5</w:t>
            </w:r>
          </w:p>
        </w:tc>
        <w:tc>
          <w:tcPr>
            <w:tcW w:w="1679" w:type="dxa"/>
            <w:shd w:val="clear" w:color="auto" w:fill="auto"/>
            <w:noWrap/>
            <w:vAlign w:val="center"/>
          </w:tcPr>
          <w:p w14:paraId="75CE1078" w14:textId="023E949F" w:rsidR="007D6DF4" w:rsidRPr="00A501DF" w:rsidRDefault="007D6DF4" w:rsidP="007D6DF4">
            <w:pPr>
              <w:jc w:val="right"/>
              <w:rPr>
                <w:szCs w:val="24"/>
              </w:rPr>
            </w:pPr>
            <w:r w:rsidRPr="007B4574">
              <w:rPr>
                <w:color w:val="1C1C1C"/>
                <w:szCs w:val="24"/>
                <w:lang w:eastAsia="lt-LT"/>
              </w:rPr>
              <w:t>8,8</w:t>
            </w:r>
          </w:p>
        </w:tc>
      </w:tr>
      <w:tr w:rsidR="007D6DF4" w:rsidRPr="0045665D" w14:paraId="64635B05" w14:textId="77777777" w:rsidTr="007D6DF4">
        <w:trPr>
          <w:trHeight w:val="312"/>
        </w:trPr>
        <w:tc>
          <w:tcPr>
            <w:tcW w:w="3114" w:type="dxa"/>
            <w:shd w:val="clear" w:color="auto" w:fill="auto"/>
            <w:vAlign w:val="center"/>
            <w:hideMark/>
          </w:tcPr>
          <w:p w14:paraId="205A36A6" w14:textId="77777777" w:rsidR="007D6DF4" w:rsidRPr="005C750A" w:rsidRDefault="007D6DF4" w:rsidP="007D6DF4">
            <w:pPr>
              <w:rPr>
                <w:szCs w:val="24"/>
              </w:rPr>
            </w:pPr>
            <w:r w:rsidRPr="005C750A">
              <w:rPr>
                <w:szCs w:val="24"/>
              </w:rPr>
              <w:t>Lazdijų r. sav.</w:t>
            </w:r>
          </w:p>
        </w:tc>
        <w:tc>
          <w:tcPr>
            <w:tcW w:w="1559" w:type="dxa"/>
            <w:shd w:val="clear" w:color="auto" w:fill="auto"/>
            <w:noWrap/>
            <w:vAlign w:val="bottom"/>
          </w:tcPr>
          <w:p w14:paraId="3FEF377A" w14:textId="0963DA81" w:rsidR="007D6DF4" w:rsidRPr="005C750A" w:rsidRDefault="007D6DF4" w:rsidP="007D6DF4">
            <w:pPr>
              <w:jc w:val="right"/>
              <w:rPr>
                <w:szCs w:val="24"/>
              </w:rPr>
            </w:pPr>
            <w:r w:rsidRPr="007D6DF4">
              <w:rPr>
                <w:szCs w:val="24"/>
                <w:lang w:eastAsia="lt-LT"/>
              </w:rPr>
              <w:t>15009</w:t>
            </w:r>
          </w:p>
        </w:tc>
        <w:tc>
          <w:tcPr>
            <w:tcW w:w="1843" w:type="dxa"/>
            <w:vAlign w:val="bottom"/>
          </w:tcPr>
          <w:p w14:paraId="57300D80" w14:textId="56C2323F" w:rsidR="007D6DF4" w:rsidRPr="005C750A" w:rsidRDefault="007D6DF4" w:rsidP="007D6DF4">
            <w:pPr>
              <w:jc w:val="right"/>
              <w:rPr>
                <w:szCs w:val="24"/>
              </w:rPr>
            </w:pPr>
            <w:r w:rsidRPr="007D6DF4">
              <w:rPr>
                <w:szCs w:val="24"/>
                <w:lang w:eastAsia="lt-LT"/>
              </w:rPr>
              <w:t>17711</w:t>
            </w:r>
          </w:p>
        </w:tc>
        <w:tc>
          <w:tcPr>
            <w:tcW w:w="1559" w:type="dxa"/>
            <w:shd w:val="clear" w:color="auto" w:fill="auto"/>
            <w:noWrap/>
            <w:vAlign w:val="center"/>
          </w:tcPr>
          <w:p w14:paraId="6982BA98" w14:textId="472644C1" w:rsidR="007D6DF4" w:rsidRPr="00A501DF" w:rsidRDefault="007D6DF4" w:rsidP="007D6DF4">
            <w:pPr>
              <w:jc w:val="right"/>
              <w:rPr>
                <w:szCs w:val="24"/>
              </w:rPr>
            </w:pPr>
            <w:r w:rsidRPr="007B4574">
              <w:rPr>
                <w:color w:val="1C1C1C"/>
                <w:szCs w:val="24"/>
                <w:lang w:eastAsia="lt-LT"/>
              </w:rPr>
              <w:t>38,5</w:t>
            </w:r>
          </w:p>
        </w:tc>
        <w:tc>
          <w:tcPr>
            <w:tcW w:w="1679" w:type="dxa"/>
            <w:shd w:val="clear" w:color="auto" w:fill="auto"/>
            <w:noWrap/>
            <w:vAlign w:val="center"/>
          </w:tcPr>
          <w:p w14:paraId="573D43EA" w14:textId="2228748F" w:rsidR="007D6DF4" w:rsidRPr="00A501DF" w:rsidRDefault="007D6DF4" w:rsidP="007D6DF4">
            <w:pPr>
              <w:jc w:val="right"/>
              <w:rPr>
                <w:szCs w:val="24"/>
              </w:rPr>
            </w:pPr>
            <w:r w:rsidRPr="007B4574">
              <w:rPr>
                <w:color w:val="1C1C1C"/>
                <w:szCs w:val="24"/>
                <w:lang w:eastAsia="lt-LT"/>
              </w:rPr>
              <w:t>14,9</w:t>
            </w:r>
          </w:p>
        </w:tc>
      </w:tr>
      <w:tr w:rsidR="007D6DF4" w:rsidRPr="0045665D" w14:paraId="4BFDFA56" w14:textId="77777777" w:rsidTr="007D6DF4">
        <w:trPr>
          <w:trHeight w:val="312"/>
        </w:trPr>
        <w:tc>
          <w:tcPr>
            <w:tcW w:w="3114" w:type="dxa"/>
            <w:shd w:val="clear" w:color="auto" w:fill="auto"/>
            <w:vAlign w:val="center"/>
            <w:hideMark/>
          </w:tcPr>
          <w:p w14:paraId="52A7C80D" w14:textId="77777777" w:rsidR="007D6DF4" w:rsidRPr="005C750A" w:rsidRDefault="007D6DF4" w:rsidP="007D6DF4">
            <w:pPr>
              <w:rPr>
                <w:szCs w:val="24"/>
              </w:rPr>
            </w:pPr>
            <w:r w:rsidRPr="005C750A">
              <w:rPr>
                <w:szCs w:val="24"/>
              </w:rPr>
              <w:t xml:space="preserve">Alytaus r. sav.+ Birštono sav. </w:t>
            </w:r>
          </w:p>
        </w:tc>
        <w:tc>
          <w:tcPr>
            <w:tcW w:w="1559" w:type="dxa"/>
            <w:shd w:val="clear" w:color="auto" w:fill="auto"/>
            <w:noWrap/>
            <w:vAlign w:val="bottom"/>
          </w:tcPr>
          <w:p w14:paraId="09B27085" w14:textId="42FE67C9" w:rsidR="007D6DF4" w:rsidRPr="005C750A" w:rsidRDefault="007D6DF4" w:rsidP="007D6DF4">
            <w:pPr>
              <w:jc w:val="right"/>
              <w:rPr>
                <w:szCs w:val="24"/>
              </w:rPr>
            </w:pPr>
            <w:r w:rsidRPr="007D6DF4">
              <w:rPr>
                <w:szCs w:val="24"/>
                <w:lang w:eastAsia="lt-LT"/>
              </w:rPr>
              <w:t>27901</w:t>
            </w:r>
          </w:p>
        </w:tc>
        <w:tc>
          <w:tcPr>
            <w:tcW w:w="1843" w:type="dxa"/>
            <w:vAlign w:val="bottom"/>
          </w:tcPr>
          <w:p w14:paraId="1D9350F8" w14:textId="34E065A8" w:rsidR="007D6DF4" w:rsidRPr="005C750A" w:rsidRDefault="007D6DF4" w:rsidP="007D6DF4">
            <w:pPr>
              <w:jc w:val="right"/>
              <w:rPr>
                <w:szCs w:val="24"/>
              </w:rPr>
            </w:pPr>
            <w:r w:rsidRPr="007D6DF4">
              <w:rPr>
                <w:szCs w:val="24"/>
                <w:lang w:eastAsia="lt-LT"/>
              </w:rPr>
              <w:t>27530</w:t>
            </w:r>
          </w:p>
        </w:tc>
        <w:tc>
          <w:tcPr>
            <w:tcW w:w="1559" w:type="dxa"/>
            <w:shd w:val="clear" w:color="auto" w:fill="auto"/>
            <w:noWrap/>
            <w:vAlign w:val="center"/>
          </w:tcPr>
          <w:p w14:paraId="37960BD7" w14:textId="226F221B" w:rsidR="007D6DF4" w:rsidRPr="00A501DF" w:rsidRDefault="007D6DF4" w:rsidP="007D6DF4">
            <w:pPr>
              <w:jc w:val="right"/>
              <w:rPr>
                <w:szCs w:val="24"/>
              </w:rPr>
            </w:pPr>
            <w:r w:rsidRPr="007B4574">
              <w:rPr>
                <w:color w:val="1C1C1C"/>
                <w:szCs w:val="24"/>
                <w:lang w:eastAsia="lt-LT"/>
              </w:rPr>
              <w:t>29,4</w:t>
            </w:r>
          </w:p>
        </w:tc>
        <w:tc>
          <w:tcPr>
            <w:tcW w:w="1679" w:type="dxa"/>
            <w:shd w:val="clear" w:color="auto" w:fill="auto"/>
            <w:noWrap/>
            <w:vAlign w:val="bottom"/>
          </w:tcPr>
          <w:p w14:paraId="12511777" w14:textId="1C7C29EC" w:rsidR="007D6DF4" w:rsidRPr="00A501DF" w:rsidRDefault="007D6DF4" w:rsidP="007D6DF4">
            <w:pPr>
              <w:jc w:val="right"/>
              <w:rPr>
                <w:szCs w:val="24"/>
              </w:rPr>
            </w:pPr>
            <w:r w:rsidRPr="007B4574">
              <w:rPr>
                <w:color w:val="000000"/>
                <w:szCs w:val="24"/>
                <w:lang w:eastAsia="lt-LT"/>
              </w:rPr>
              <w:t>9,3</w:t>
            </w:r>
          </w:p>
        </w:tc>
      </w:tr>
      <w:tr w:rsidR="007D6DF4" w:rsidRPr="0045665D" w14:paraId="78B1D77F" w14:textId="77777777" w:rsidTr="007D6DF4">
        <w:trPr>
          <w:trHeight w:val="312"/>
        </w:trPr>
        <w:tc>
          <w:tcPr>
            <w:tcW w:w="3114" w:type="dxa"/>
            <w:shd w:val="clear" w:color="auto" w:fill="auto"/>
            <w:vAlign w:val="center"/>
            <w:hideMark/>
          </w:tcPr>
          <w:p w14:paraId="6979815E" w14:textId="77777777" w:rsidR="007D6DF4" w:rsidRPr="005C750A" w:rsidRDefault="007D6DF4" w:rsidP="007D6DF4">
            <w:pPr>
              <w:rPr>
                <w:szCs w:val="24"/>
              </w:rPr>
            </w:pPr>
            <w:r w:rsidRPr="005C750A">
              <w:rPr>
                <w:szCs w:val="24"/>
              </w:rPr>
              <w:t>Šalčininkų r. sav.</w:t>
            </w:r>
          </w:p>
        </w:tc>
        <w:tc>
          <w:tcPr>
            <w:tcW w:w="1559" w:type="dxa"/>
            <w:shd w:val="clear" w:color="auto" w:fill="auto"/>
            <w:noWrap/>
            <w:vAlign w:val="bottom"/>
          </w:tcPr>
          <w:p w14:paraId="7564E1F7" w14:textId="10D275C4" w:rsidR="007D6DF4" w:rsidRPr="005C750A" w:rsidRDefault="007D6DF4" w:rsidP="007D6DF4">
            <w:pPr>
              <w:jc w:val="right"/>
              <w:rPr>
                <w:szCs w:val="24"/>
              </w:rPr>
            </w:pPr>
            <w:r w:rsidRPr="007D6DF4">
              <w:rPr>
                <w:szCs w:val="24"/>
                <w:lang w:eastAsia="lt-LT"/>
              </w:rPr>
              <w:t>24279</w:t>
            </w:r>
          </w:p>
        </w:tc>
        <w:tc>
          <w:tcPr>
            <w:tcW w:w="1843" w:type="dxa"/>
            <w:vAlign w:val="bottom"/>
          </w:tcPr>
          <w:p w14:paraId="3A3DB35F" w14:textId="74FC9660" w:rsidR="007D6DF4" w:rsidRPr="005C750A" w:rsidRDefault="007D6DF4" w:rsidP="007D6DF4">
            <w:pPr>
              <w:jc w:val="right"/>
              <w:rPr>
                <w:szCs w:val="24"/>
              </w:rPr>
            </w:pPr>
            <w:r w:rsidRPr="007D6DF4">
              <w:rPr>
                <w:szCs w:val="24"/>
                <w:lang w:eastAsia="lt-LT"/>
              </w:rPr>
              <w:t>25392</w:t>
            </w:r>
          </w:p>
        </w:tc>
        <w:tc>
          <w:tcPr>
            <w:tcW w:w="1559" w:type="dxa"/>
            <w:shd w:val="clear" w:color="auto" w:fill="auto"/>
            <w:noWrap/>
            <w:vAlign w:val="center"/>
          </w:tcPr>
          <w:p w14:paraId="6C171A0D" w14:textId="05AE233C" w:rsidR="007D6DF4" w:rsidRPr="00A501DF" w:rsidRDefault="007D6DF4" w:rsidP="007D6DF4">
            <w:pPr>
              <w:jc w:val="right"/>
              <w:rPr>
                <w:szCs w:val="24"/>
              </w:rPr>
            </w:pPr>
            <w:r w:rsidRPr="007B4574">
              <w:rPr>
                <w:color w:val="1C1C1C"/>
                <w:szCs w:val="24"/>
                <w:lang w:eastAsia="lt-LT"/>
              </w:rPr>
              <w:t>36,3</w:t>
            </w:r>
          </w:p>
        </w:tc>
        <w:tc>
          <w:tcPr>
            <w:tcW w:w="1679" w:type="dxa"/>
            <w:shd w:val="clear" w:color="auto" w:fill="auto"/>
            <w:noWrap/>
            <w:vAlign w:val="center"/>
          </w:tcPr>
          <w:p w14:paraId="4D4F5D0F" w14:textId="048A6056" w:rsidR="007D6DF4" w:rsidRPr="00A501DF" w:rsidRDefault="007D6DF4" w:rsidP="007D6DF4">
            <w:pPr>
              <w:jc w:val="right"/>
              <w:rPr>
                <w:szCs w:val="24"/>
              </w:rPr>
            </w:pPr>
            <w:r w:rsidRPr="007B4574">
              <w:rPr>
                <w:color w:val="1C1C1C"/>
                <w:szCs w:val="24"/>
                <w:lang w:eastAsia="lt-LT"/>
              </w:rPr>
              <w:t>9,2</w:t>
            </w:r>
          </w:p>
        </w:tc>
      </w:tr>
      <w:tr w:rsidR="007D6DF4" w:rsidRPr="0045665D" w14:paraId="5715D9F8" w14:textId="77777777" w:rsidTr="007D6DF4">
        <w:trPr>
          <w:trHeight w:val="312"/>
        </w:trPr>
        <w:tc>
          <w:tcPr>
            <w:tcW w:w="3114" w:type="dxa"/>
            <w:shd w:val="clear" w:color="auto" w:fill="auto"/>
            <w:vAlign w:val="center"/>
            <w:hideMark/>
          </w:tcPr>
          <w:p w14:paraId="59A5152D" w14:textId="77777777" w:rsidR="007D6DF4" w:rsidRPr="005C750A" w:rsidRDefault="007D6DF4" w:rsidP="007D6DF4">
            <w:pPr>
              <w:rPr>
                <w:szCs w:val="24"/>
              </w:rPr>
            </w:pPr>
            <w:r w:rsidRPr="005C750A">
              <w:rPr>
                <w:szCs w:val="24"/>
              </w:rPr>
              <w:t>Panevėžio r. sav.</w:t>
            </w:r>
          </w:p>
        </w:tc>
        <w:tc>
          <w:tcPr>
            <w:tcW w:w="1559" w:type="dxa"/>
            <w:shd w:val="clear" w:color="auto" w:fill="auto"/>
            <w:noWrap/>
            <w:vAlign w:val="bottom"/>
          </w:tcPr>
          <w:p w14:paraId="2D2A4ADF" w14:textId="4053F0D9" w:rsidR="007D6DF4" w:rsidRPr="005C750A" w:rsidRDefault="007D6DF4" w:rsidP="007D6DF4">
            <w:pPr>
              <w:jc w:val="right"/>
              <w:rPr>
                <w:szCs w:val="24"/>
              </w:rPr>
            </w:pPr>
            <w:r w:rsidRPr="007D6DF4">
              <w:rPr>
                <w:szCs w:val="24"/>
                <w:lang w:eastAsia="lt-LT"/>
              </w:rPr>
              <w:t>35445</w:t>
            </w:r>
          </w:p>
        </w:tc>
        <w:tc>
          <w:tcPr>
            <w:tcW w:w="1843" w:type="dxa"/>
            <w:vAlign w:val="bottom"/>
          </w:tcPr>
          <w:p w14:paraId="4A871997" w14:textId="6F4B92DD" w:rsidR="007D6DF4" w:rsidRPr="005C750A" w:rsidRDefault="007D6DF4" w:rsidP="007D6DF4">
            <w:pPr>
              <w:jc w:val="right"/>
              <w:rPr>
                <w:szCs w:val="24"/>
              </w:rPr>
            </w:pPr>
            <w:r w:rsidRPr="007D6DF4">
              <w:rPr>
                <w:szCs w:val="24"/>
                <w:lang w:eastAsia="lt-LT"/>
              </w:rPr>
              <w:t>31621</w:t>
            </w:r>
          </w:p>
        </w:tc>
        <w:tc>
          <w:tcPr>
            <w:tcW w:w="1559" w:type="dxa"/>
            <w:shd w:val="clear" w:color="auto" w:fill="auto"/>
            <w:noWrap/>
            <w:vAlign w:val="center"/>
          </w:tcPr>
          <w:p w14:paraId="3BED81C2" w14:textId="53458D7B" w:rsidR="007D6DF4" w:rsidRPr="00A501DF" w:rsidRDefault="007D6DF4" w:rsidP="007D6DF4">
            <w:pPr>
              <w:jc w:val="right"/>
              <w:rPr>
                <w:szCs w:val="24"/>
              </w:rPr>
            </w:pPr>
            <w:r w:rsidRPr="007B4574">
              <w:rPr>
                <w:color w:val="1C1C1C"/>
                <w:szCs w:val="24"/>
                <w:lang w:eastAsia="lt-LT"/>
              </w:rPr>
              <w:t>27,0</w:t>
            </w:r>
          </w:p>
        </w:tc>
        <w:tc>
          <w:tcPr>
            <w:tcW w:w="1679" w:type="dxa"/>
            <w:shd w:val="clear" w:color="auto" w:fill="auto"/>
            <w:noWrap/>
            <w:vAlign w:val="center"/>
          </w:tcPr>
          <w:p w14:paraId="2197C965" w14:textId="2E519CF3" w:rsidR="007D6DF4" w:rsidRPr="00A501DF" w:rsidRDefault="007D6DF4" w:rsidP="007D6DF4">
            <w:pPr>
              <w:jc w:val="right"/>
              <w:rPr>
                <w:szCs w:val="24"/>
              </w:rPr>
            </w:pPr>
            <w:r w:rsidRPr="007B4574">
              <w:rPr>
                <w:color w:val="1C1C1C"/>
                <w:szCs w:val="24"/>
                <w:lang w:eastAsia="lt-LT"/>
              </w:rPr>
              <w:t>8,5</w:t>
            </w:r>
          </w:p>
        </w:tc>
      </w:tr>
      <w:tr w:rsidR="007D6DF4" w:rsidRPr="0045665D" w14:paraId="625FAD2D" w14:textId="77777777" w:rsidTr="007D6DF4">
        <w:trPr>
          <w:trHeight w:val="312"/>
        </w:trPr>
        <w:tc>
          <w:tcPr>
            <w:tcW w:w="3114" w:type="dxa"/>
            <w:shd w:val="clear" w:color="auto" w:fill="auto"/>
            <w:vAlign w:val="center"/>
            <w:hideMark/>
          </w:tcPr>
          <w:p w14:paraId="7C57D45C" w14:textId="77777777" w:rsidR="007D6DF4" w:rsidRPr="005C750A" w:rsidRDefault="007D6DF4" w:rsidP="007D6DF4">
            <w:pPr>
              <w:rPr>
                <w:szCs w:val="24"/>
              </w:rPr>
            </w:pPr>
            <w:r w:rsidRPr="005C750A">
              <w:rPr>
                <w:szCs w:val="24"/>
              </w:rPr>
              <w:t>Kauno r. sav.</w:t>
            </w:r>
          </w:p>
        </w:tc>
        <w:tc>
          <w:tcPr>
            <w:tcW w:w="1559" w:type="dxa"/>
            <w:shd w:val="clear" w:color="auto" w:fill="auto"/>
            <w:noWrap/>
            <w:vAlign w:val="bottom"/>
          </w:tcPr>
          <w:p w14:paraId="507AC262" w14:textId="03EC018D" w:rsidR="007D6DF4" w:rsidRPr="005C750A" w:rsidRDefault="007D6DF4" w:rsidP="007D6DF4">
            <w:pPr>
              <w:jc w:val="right"/>
              <w:rPr>
                <w:szCs w:val="24"/>
              </w:rPr>
            </w:pPr>
            <w:r w:rsidRPr="007D6DF4">
              <w:rPr>
                <w:szCs w:val="24"/>
                <w:lang w:eastAsia="lt-LT"/>
              </w:rPr>
              <w:t>85049</w:t>
            </w:r>
          </w:p>
        </w:tc>
        <w:tc>
          <w:tcPr>
            <w:tcW w:w="1843" w:type="dxa"/>
            <w:vAlign w:val="bottom"/>
          </w:tcPr>
          <w:p w14:paraId="10801846" w14:textId="10043D8A" w:rsidR="007D6DF4" w:rsidRPr="005C750A" w:rsidRDefault="007D6DF4" w:rsidP="007D6DF4">
            <w:pPr>
              <w:jc w:val="right"/>
              <w:rPr>
                <w:szCs w:val="24"/>
              </w:rPr>
            </w:pPr>
            <w:r w:rsidRPr="007D6DF4">
              <w:rPr>
                <w:szCs w:val="24"/>
                <w:lang w:eastAsia="lt-LT"/>
              </w:rPr>
              <w:t>53575</w:t>
            </w:r>
          </w:p>
        </w:tc>
        <w:tc>
          <w:tcPr>
            <w:tcW w:w="1559" w:type="dxa"/>
            <w:shd w:val="clear" w:color="auto" w:fill="auto"/>
            <w:noWrap/>
            <w:vAlign w:val="center"/>
          </w:tcPr>
          <w:p w14:paraId="1D2FF3C6" w14:textId="2B5E9B22" w:rsidR="007D6DF4" w:rsidRPr="00A501DF" w:rsidRDefault="007D6DF4" w:rsidP="007D6DF4">
            <w:pPr>
              <w:jc w:val="right"/>
              <w:rPr>
                <w:szCs w:val="24"/>
              </w:rPr>
            </w:pPr>
            <w:r w:rsidRPr="007B4574">
              <w:rPr>
                <w:color w:val="1C1C1C"/>
                <w:szCs w:val="24"/>
                <w:lang w:eastAsia="lt-LT"/>
              </w:rPr>
              <w:t>18,3</w:t>
            </w:r>
          </w:p>
        </w:tc>
        <w:tc>
          <w:tcPr>
            <w:tcW w:w="1679" w:type="dxa"/>
            <w:shd w:val="clear" w:color="auto" w:fill="auto"/>
            <w:noWrap/>
            <w:vAlign w:val="center"/>
          </w:tcPr>
          <w:p w14:paraId="53A7AB33" w14:textId="67723C8B" w:rsidR="007D6DF4" w:rsidRPr="00A501DF" w:rsidRDefault="007D6DF4" w:rsidP="007D6DF4">
            <w:pPr>
              <w:jc w:val="right"/>
              <w:rPr>
                <w:szCs w:val="24"/>
              </w:rPr>
            </w:pPr>
            <w:r w:rsidRPr="007B4574">
              <w:rPr>
                <w:color w:val="1C1C1C"/>
                <w:szCs w:val="24"/>
                <w:lang w:eastAsia="lt-LT"/>
              </w:rPr>
              <w:t>7,7</w:t>
            </w:r>
          </w:p>
        </w:tc>
      </w:tr>
      <w:tr w:rsidR="007D6DF4" w:rsidRPr="0045665D" w14:paraId="12F62705" w14:textId="77777777" w:rsidTr="007D6DF4">
        <w:trPr>
          <w:trHeight w:val="312"/>
        </w:trPr>
        <w:tc>
          <w:tcPr>
            <w:tcW w:w="3114" w:type="dxa"/>
            <w:shd w:val="clear" w:color="auto" w:fill="auto"/>
            <w:vAlign w:val="center"/>
            <w:hideMark/>
          </w:tcPr>
          <w:p w14:paraId="0B837589" w14:textId="77777777" w:rsidR="007D6DF4" w:rsidRPr="005C750A" w:rsidRDefault="007D6DF4" w:rsidP="007D6DF4">
            <w:pPr>
              <w:rPr>
                <w:szCs w:val="24"/>
              </w:rPr>
            </w:pPr>
            <w:r w:rsidRPr="005C750A">
              <w:rPr>
                <w:szCs w:val="24"/>
              </w:rPr>
              <w:t>Vilniaus r. sav.</w:t>
            </w:r>
          </w:p>
        </w:tc>
        <w:tc>
          <w:tcPr>
            <w:tcW w:w="1559" w:type="dxa"/>
            <w:shd w:val="clear" w:color="auto" w:fill="auto"/>
            <w:noWrap/>
            <w:vAlign w:val="bottom"/>
          </w:tcPr>
          <w:p w14:paraId="4D40C89C" w14:textId="0DB99D45" w:rsidR="007D6DF4" w:rsidRPr="005C750A" w:rsidRDefault="007D6DF4" w:rsidP="007D6DF4">
            <w:pPr>
              <w:jc w:val="right"/>
              <w:rPr>
                <w:szCs w:val="24"/>
              </w:rPr>
            </w:pPr>
            <w:r w:rsidRPr="007D6DF4">
              <w:rPr>
                <w:szCs w:val="24"/>
                <w:lang w:eastAsia="lt-LT"/>
              </w:rPr>
              <w:t>98456</w:t>
            </w:r>
          </w:p>
        </w:tc>
        <w:tc>
          <w:tcPr>
            <w:tcW w:w="1843" w:type="dxa"/>
            <w:vAlign w:val="bottom"/>
          </w:tcPr>
          <w:p w14:paraId="495CD938" w14:textId="24D31425" w:rsidR="007D6DF4" w:rsidRPr="005C750A" w:rsidRDefault="007D6DF4" w:rsidP="007D6DF4">
            <w:pPr>
              <w:jc w:val="right"/>
              <w:rPr>
                <w:szCs w:val="24"/>
              </w:rPr>
            </w:pPr>
            <w:r w:rsidRPr="007D6DF4">
              <w:rPr>
                <w:szCs w:val="24"/>
                <w:lang w:eastAsia="lt-LT"/>
              </w:rPr>
              <w:t>59509</w:t>
            </w:r>
          </w:p>
        </w:tc>
        <w:tc>
          <w:tcPr>
            <w:tcW w:w="1559" w:type="dxa"/>
            <w:shd w:val="clear" w:color="auto" w:fill="auto"/>
            <w:noWrap/>
            <w:vAlign w:val="center"/>
          </w:tcPr>
          <w:p w14:paraId="0A061D4D" w14:textId="015DBC39" w:rsidR="007D6DF4" w:rsidRPr="00A501DF" w:rsidRDefault="007D6DF4" w:rsidP="007D6DF4">
            <w:pPr>
              <w:jc w:val="right"/>
              <w:rPr>
                <w:szCs w:val="24"/>
              </w:rPr>
            </w:pPr>
            <w:r w:rsidRPr="007B4574">
              <w:rPr>
                <w:color w:val="1C1C1C"/>
                <w:szCs w:val="24"/>
                <w:lang w:eastAsia="lt-LT"/>
              </w:rPr>
              <w:t>21,5</w:t>
            </w:r>
          </w:p>
        </w:tc>
        <w:tc>
          <w:tcPr>
            <w:tcW w:w="1679" w:type="dxa"/>
            <w:shd w:val="clear" w:color="auto" w:fill="auto"/>
            <w:noWrap/>
            <w:vAlign w:val="center"/>
          </w:tcPr>
          <w:p w14:paraId="279ED24A" w14:textId="040A7A9A" w:rsidR="007D6DF4" w:rsidRPr="00A501DF" w:rsidRDefault="007D6DF4" w:rsidP="007D6DF4">
            <w:pPr>
              <w:jc w:val="right"/>
              <w:rPr>
                <w:szCs w:val="24"/>
              </w:rPr>
            </w:pPr>
            <w:r w:rsidRPr="007B4574">
              <w:rPr>
                <w:color w:val="1C1C1C"/>
                <w:szCs w:val="24"/>
                <w:lang w:eastAsia="lt-LT"/>
              </w:rPr>
              <w:t>9,1</w:t>
            </w:r>
          </w:p>
        </w:tc>
      </w:tr>
      <w:tr w:rsidR="007D6DF4" w:rsidRPr="000C2F83" w14:paraId="1160ABB1" w14:textId="77777777" w:rsidTr="007D6DF4">
        <w:trPr>
          <w:trHeight w:val="312"/>
        </w:trPr>
        <w:tc>
          <w:tcPr>
            <w:tcW w:w="3114" w:type="dxa"/>
            <w:shd w:val="clear" w:color="auto" w:fill="auto"/>
            <w:vAlign w:val="center"/>
            <w:hideMark/>
          </w:tcPr>
          <w:p w14:paraId="08439EE5" w14:textId="77777777" w:rsidR="007D6DF4" w:rsidRPr="005C750A" w:rsidRDefault="007D6DF4" w:rsidP="007D6DF4">
            <w:pPr>
              <w:rPr>
                <w:b/>
                <w:bCs/>
                <w:szCs w:val="24"/>
              </w:rPr>
            </w:pPr>
            <w:r w:rsidRPr="005C750A">
              <w:rPr>
                <w:b/>
                <w:bCs/>
                <w:szCs w:val="24"/>
              </w:rPr>
              <w:t>Iš viso</w:t>
            </w:r>
          </w:p>
        </w:tc>
        <w:tc>
          <w:tcPr>
            <w:tcW w:w="1559" w:type="dxa"/>
            <w:shd w:val="clear" w:color="auto" w:fill="auto"/>
            <w:noWrap/>
            <w:vAlign w:val="bottom"/>
          </w:tcPr>
          <w:p w14:paraId="253373E3" w14:textId="6498EFF0" w:rsidR="007D6DF4" w:rsidRPr="007D6DF4" w:rsidRDefault="007D6DF4" w:rsidP="007D6DF4">
            <w:pPr>
              <w:jc w:val="right"/>
              <w:rPr>
                <w:b/>
                <w:bCs/>
                <w:szCs w:val="24"/>
              </w:rPr>
            </w:pPr>
            <w:r w:rsidRPr="007D6DF4">
              <w:rPr>
                <w:b/>
                <w:szCs w:val="24"/>
                <w:lang w:eastAsia="lt-LT"/>
              </w:rPr>
              <w:t>991427</w:t>
            </w:r>
          </w:p>
        </w:tc>
        <w:tc>
          <w:tcPr>
            <w:tcW w:w="1843" w:type="dxa"/>
            <w:vAlign w:val="bottom"/>
          </w:tcPr>
          <w:p w14:paraId="41F183E3" w14:textId="5A39B675" w:rsidR="007D6DF4" w:rsidRPr="007D6DF4" w:rsidRDefault="007D6DF4" w:rsidP="007D6DF4">
            <w:pPr>
              <w:jc w:val="right"/>
              <w:rPr>
                <w:b/>
                <w:bCs/>
                <w:szCs w:val="24"/>
              </w:rPr>
            </w:pPr>
            <w:r w:rsidRPr="007D6DF4">
              <w:rPr>
                <w:b/>
                <w:szCs w:val="24"/>
                <w:lang w:eastAsia="lt-LT"/>
              </w:rPr>
              <w:t>991427</w:t>
            </w:r>
          </w:p>
        </w:tc>
        <w:tc>
          <w:tcPr>
            <w:tcW w:w="1559" w:type="dxa"/>
            <w:shd w:val="clear" w:color="auto" w:fill="auto"/>
            <w:noWrap/>
            <w:vAlign w:val="bottom"/>
          </w:tcPr>
          <w:p w14:paraId="695D6CAF" w14:textId="4AC2AB71" w:rsidR="007D6DF4" w:rsidRPr="00A501DF" w:rsidRDefault="007D6DF4" w:rsidP="007D6DF4">
            <w:pPr>
              <w:jc w:val="right"/>
              <w:rPr>
                <w:b/>
                <w:bCs/>
                <w:szCs w:val="24"/>
              </w:rPr>
            </w:pPr>
            <w:r>
              <w:rPr>
                <w:b/>
                <w:bCs/>
                <w:szCs w:val="24"/>
              </w:rPr>
              <w:t>21,7</w:t>
            </w:r>
          </w:p>
        </w:tc>
        <w:tc>
          <w:tcPr>
            <w:tcW w:w="1679" w:type="dxa"/>
            <w:shd w:val="clear" w:color="auto" w:fill="auto"/>
            <w:noWrap/>
            <w:vAlign w:val="bottom"/>
          </w:tcPr>
          <w:p w14:paraId="401F71E1" w14:textId="2937EAF7" w:rsidR="007D6DF4" w:rsidRPr="00A501DF" w:rsidRDefault="007D6DF4" w:rsidP="007D6DF4">
            <w:pPr>
              <w:jc w:val="right"/>
              <w:rPr>
                <w:b/>
                <w:bCs/>
                <w:szCs w:val="24"/>
              </w:rPr>
            </w:pPr>
            <w:r>
              <w:rPr>
                <w:b/>
                <w:bCs/>
                <w:szCs w:val="24"/>
              </w:rPr>
              <w:t>8,5</w:t>
            </w:r>
          </w:p>
        </w:tc>
      </w:tr>
    </w:tbl>
    <w:p w14:paraId="34AFEDC3" w14:textId="77777777" w:rsidR="00520AD3" w:rsidRDefault="00520AD3" w:rsidP="00423A7F">
      <w:pPr>
        <w:jc w:val="both"/>
      </w:pPr>
    </w:p>
    <w:p w14:paraId="1DB79618" w14:textId="77777777" w:rsidR="00C671D1" w:rsidRDefault="00C671D1" w:rsidP="00423A7F">
      <w:pPr>
        <w:jc w:val="both"/>
      </w:pPr>
    </w:p>
    <w:p w14:paraId="2705D848" w14:textId="77777777" w:rsidR="00C671D1" w:rsidRDefault="00C671D1" w:rsidP="00423A7F">
      <w:pPr>
        <w:jc w:val="both"/>
      </w:pPr>
    </w:p>
    <w:sectPr w:rsidR="00C671D1">
      <w:footerReference w:type="default" r:id="rId8"/>
      <w:pgSz w:w="12240" w:h="15840"/>
      <w:pgMar w:top="1701"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21C988" w14:textId="77777777" w:rsidR="008C3803" w:rsidRDefault="008C3803" w:rsidP="005D66D0">
      <w:r>
        <w:separator/>
      </w:r>
    </w:p>
  </w:endnote>
  <w:endnote w:type="continuationSeparator" w:id="0">
    <w:p w14:paraId="61272A72" w14:textId="77777777" w:rsidR="008C3803" w:rsidRDefault="008C3803" w:rsidP="005D6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0839841"/>
      <w:docPartObj>
        <w:docPartGallery w:val="Page Numbers (Bottom of Page)"/>
        <w:docPartUnique/>
      </w:docPartObj>
    </w:sdtPr>
    <w:sdtContent>
      <w:p w14:paraId="1CD2D344" w14:textId="0C96B4DE" w:rsidR="00D640F2" w:rsidRDefault="00D640F2">
        <w:pPr>
          <w:pStyle w:val="Porat"/>
          <w:jc w:val="right"/>
        </w:pPr>
        <w:r>
          <w:fldChar w:fldCharType="begin"/>
        </w:r>
        <w:r>
          <w:instrText>PAGE   \* MERGEFORMAT</w:instrText>
        </w:r>
        <w:r>
          <w:fldChar w:fldCharType="separate"/>
        </w:r>
        <w:r>
          <w:t>2</w:t>
        </w:r>
        <w:r>
          <w:fldChar w:fldCharType="end"/>
        </w:r>
      </w:p>
    </w:sdtContent>
  </w:sdt>
  <w:p w14:paraId="18ABDFE2" w14:textId="77777777" w:rsidR="00D640F2" w:rsidRDefault="00D640F2">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1BFF0C" w14:textId="77777777" w:rsidR="008C3803" w:rsidRDefault="008C3803" w:rsidP="005D66D0">
      <w:r>
        <w:separator/>
      </w:r>
    </w:p>
  </w:footnote>
  <w:footnote w:type="continuationSeparator" w:id="0">
    <w:p w14:paraId="29D70570" w14:textId="77777777" w:rsidR="008C3803" w:rsidRDefault="008C3803" w:rsidP="005D66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A279E7"/>
    <w:multiLevelType w:val="hybridMultilevel"/>
    <w:tmpl w:val="787EF45A"/>
    <w:lvl w:ilvl="0" w:tplc="167027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883318"/>
    <w:multiLevelType w:val="hybridMultilevel"/>
    <w:tmpl w:val="D02CC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CF6235"/>
    <w:multiLevelType w:val="hybridMultilevel"/>
    <w:tmpl w:val="C9160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B17"/>
    <w:rsid w:val="000002FC"/>
    <w:rsid w:val="00022B83"/>
    <w:rsid w:val="00044AEE"/>
    <w:rsid w:val="000C0267"/>
    <w:rsid w:val="000C1498"/>
    <w:rsid w:val="000C2F83"/>
    <w:rsid w:val="00104AD7"/>
    <w:rsid w:val="00147235"/>
    <w:rsid w:val="001C6DF3"/>
    <w:rsid w:val="001F74A7"/>
    <w:rsid w:val="00233A52"/>
    <w:rsid w:val="00293E89"/>
    <w:rsid w:val="002D4C59"/>
    <w:rsid w:val="002F4550"/>
    <w:rsid w:val="00302F4C"/>
    <w:rsid w:val="00317DD3"/>
    <w:rsid w:val="0032113A"/>
    <w:rsid w:val="00423A7F"/>
    <w:rsid w:val="0045665D"/>
    <w:rsid w:val="0047467D"/>
    <w:rsid w:val="00520AD3"/>
    <w:rsid w:val="005462C3"/>
    <w:rsid w:val="00552D3F"/>
    <w:rsid w:val="005C750A"/>
    <w:rsid w:val="005D66D0"/>
    <w:rsid w:val="00631FF8"/>
    <w:rsid w:val="006924D7"/>
    <w:rsid w:val="006D6179"/>
    <w:rsid w:val="00721605"/>
    <w:rsid w:val="00731B7C"/>
    <w:rsid w:val="00762340"/>
    <w:rsid w:val="007748F8"/>
    <w:rsid w:val="007B4574"/>
    <w:rsid w:val="007D6DF4"/>
    <w:rsid w:val="00844E3F"/>
    <w:rsid w:val="008704B8"/>
    <w:rsid w:val="008744E2"/>
    <w:rsid w:val="008C3803"/>
    <w:rsid w:val="008C7D3C"/>
    <w:rsid w:val="008D4318"/>
    <w:rsid w:val="008E6D46"/>
    <w:rsid w:val="0090455A"/>
    <w:rsid w:val="0091233E"/>
    <w:rsid w:val="0093786D"/>
    <w:rsid w:val="009B16EC"/>
    <w:rsid w:val="009E3E25"/>
    <w:rsid w:val="00A501DF"/>
    <w:rsid w:val="00A604C8"/>
    <w:rsid w:val="00A92433"/>
    <w:rsid w:val="00AA2E87"/>
    <w:rsid w:val="00AB0A41"/>
    <w:rsid w:val="00AD4B3B"/>
    <w:rsid w:val="00AF1B73"/>
    <w:rsid w:val="00B06F46"/>
    <w:rsid w:val="00B32E87"/>
    <w:rsid w:val="00BA3E2C"/>
    <w:rsid w:val="00BD2F5A"/>
    <w:rsid w:val="00C14356"/>
    <w:rsid w:val="00C23CBB"/>
    <w:rsid w:val="00C33757"/>
    <w:rsid w:val="00C421B3"/>
    <w:rsid w:val="00C473F4"/>
    <w:rsid w:val="00C50FCF"/>
    <w:rsid w:val="00C671D1"/>
    <w:rsid w:val="00C94A2D"/>
    <w:rsid w:val="00D134EB"/>
    <w:rsid w:val="00D145AE"/>
    <w:rsid w:val="00D640F2"/>
    <w:rsid w:val="00DD2CA8"/>
    <w:rsid w:val="00DE37F7"/>
    <w:rsid w:val="00E305CF"/>
    <w:rsid w:val="00E5346B"/>
    <w:rsid w:val="00E95677"/>
    <w:rsid w:val="00EE5A03"/>
    <w:rsid w:val="00F57064"/>
    <w:rsid w:val="00F85B17"/>
    <w:rsid w:val="00F94A3D"/>
    <w:rsid w:val="00FC012C"/>
    <w:rsid w:val="00FF2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065F8"/>
  <w15:chartTrackingRefBased/>
  <w15:docId w15:val="{4BFD7131-FE41-48C2-8CF0-F59E4B1CC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94A3D"/>
    <w:pPr>
      <w:spacing w:after="0" w:line="240" w:lineRule="auto"/>
    </w:pPr>
    <w:rPr>
      <w:rFonts w:ascii="Times New Roman" w:eastAsia="Times New Roman" w:hAnsi="Times New Roman" w:cs="Times New Roman"/>
      <w:sz w:val="24"/>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AB0A41"/>
    <w:pPr>
      <w:ind w:left="720"/>
      <w:contextualSpacing/>
    </w:pPr>
  </w:style>
  <w:style w:type="character" w:styleId="Komentaronuoroda">
    <w:name w:val="annotation reference"/>
    <w:basedOn w:val="Numatytasispastraiposriftas"/>
    <w:uiPriority w:val="99"/>
    <w:semiHidden/>
    <w:unhideWhenUsed/>
    <w:rsid w:val="00552D3F"/>
    <w:rPr>
      <w:sz w:val="16"/>
      <w:szCs w:val="16"/>
    </w:rPr>
  </w:style>
  <w:style w:type="paragraph" w:styleId="Komentarotekstas">
    <w:name w:val="annotation text"/>
    <w:basedOn w:val="prastasis"/>
    <w:link w:val="KomentarotekstasDiagrama"/>
    <w:uiPriority w:val="99"/>
    <w:semiHidden/>
    <w:unhideWhenUsed/>
    <w:rsid w:val="00552D3F"/>
    <w:rPr>
      <w:sz w:val="20"/>
    </w:rPr>
  </w:style>
  <w:style w:type="character" w:customStyle="1" w:styleId="KomentarotekstasDiagrama">
    <w:name w:val="Komentaro tekstas Diagrama"/>
    <w:basedOn w:val="Numatytasispastraiposriftas"/>
    <w:link w:val="Komentarotekstas"/>
    <w:uiPriority w:val="99"/>
    <w:semiHidden/>
    <w:rsid w:val="00552D3F"/>
    <w:rPr>
      <w:rFonts w:ascii="Times New Roman" w:eastAsia="Times New Roman" w:hAnsi="Times New Roman" w:cs="Times New Roman"/>
      <w:sz w:val="20"/>
      <w:szCs w:val="20"/>
      <w:lang w:val="lt-LT"/>
    </w:rPr>
  </w:style>
  <w:style w:type="paragraph" w:styleId="Komentarotema">
    <w:name w:val="annotation subject"/>
    <w:basedOn w:val="Komentarotekstas"/>
    <w:next w:val="Komentarotekstas"/>
    <w:link w:val="KomentarotemaDiagrama"/>
    <w:uiPriority w:val="99"/>
    <w:semiHidden/>
    <w:unhideWhenUsed/>
    <w:rsid w:val="00552D3F"/>
    <w:rPr>
      <w:b/>
      <w:bCs/>
    </w:rPr>
  </w:style>
  <w:style w:type="character" w:customStyle="1" w:styleId="KomentarotemaDiagrama">
    <w:name w:val="Komentaro tema Diagrama"/>
    <w:basedOn w:val="KomentarotekstasDiagrama"/>
    <w:link w:val="Komentarotema"/>
    <w:uiPriority w:val="99"/>
    <w:semiHidden/>
    <w:rsid w:val="00552D3F"/>
    <w:rPr>
      <w:rFonts w:ascii="Times New Roman" w:eastAsia="Times New Roman" w:hAnsi="Times New Roman" w:cs="Times New Roman"/>
      <w:b/>
      <w:bCs/>
      <w:sz w:val="20"/>
      <w:szCs w:val="20"/>
      <w:lang w:val="lt-LT"/>
    </w:rPr>
  </w:style>
  <w:style w:type="paragraph" w:styleId="Pataisymai">
    <w:name w:val="Revision"/>
    <w:hidden/>
    <w:uiPriority w:val="99"/>
    <w:semiHidden/>
    <w:rsid w:val="00552D3F"/>
    <w:pPr>
      <w:spacing w:after="0" w:line="240" w:lineRule="auto"/>
    </w:pPr>
    <w:rPr>
      <w:rFonts w:ascii="Times New Roman" w:eastAsia="Times New Roman" w:hAnsi="Times New Roman" w:cs="Times New Roman"/>
      <w:sz w:val="24"/>
      <w:szCs w:val="20"/>
      <w:lang w:val="lt-LT"/>
    </w:rPr>
  </w:style>
  <w:style w:type="paragraph" w:styleId="Debesliotekstas">
    <w:name w:val="Balloon Text"/>
    <w:basedOn w:val="prastasis"/>
    <w:link w:val="DebesliotekstasDiagrama"/>
    <w:uiPriority w:val="99"/>
    <w:semiHidden/>
    <w:unhideWhenUsed/>
    <w:rsid w:val="00552D3F"/>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52D3F"/>
    <w:rPr>
      <w:rFonts w:ascii="Segoe UI" w:eastAsia="Times New Roman" w:hAnsi="Segoe UI" w:cs="Segoe UI"/>
      <w:sz w:val="18"/>
      <w:szCs w:val="18"/>
      <w:lang w:val="lt-LT"/>
    </w:rPr>
  </w:style>
  <w:style w:type="paragraph" w:styleId="Antrats">
    <w:name w:val="header"/>
    <w:basedOn w:val="prastasis"/>
    <w:link w:val="AntratsDiagrama"/>
    <w:uiPriority w:val="99"/>
    <w:unhideWhenUsed/>
    <w:rsid w:val="005D66D0"/>
    <w:pPr>
      <w:tabs>
        <w:tab w:val="center" w:pos="4819"/>
        <w:tab w:val="right" w:pos="9638"/>
      </w:tabs>
    </w:pPr>
  </w:style>
  <w:style w:type="character" w:customStyle="1" w:styleId="AntratsDiagrama">
    <w:name w:val="Antraštės Diagrama"/>
    <w:basedOn w:val="Numatytasispastraiposriftas"/>
    <w:link w:val="Antrats"/>
    <w:uiPriority w:val="99"/>
    <w:rsid w:val="005D66D0"/>
    <w:rPr>
      <w:rFonts w:ascii="Times New Roman" w:eastAsia="Times New Roman" w:hAnsi="Times New Roman" w:cs="Times New Roman"/>
      <w:sz w:val="24"/>
      <w:szCs w:val="20"/>
      <w:lang w:val="lt-LT"/>
    </w:rPr>
  </w:style>
  <w:style w:type="paragraph" w:styleId="Porat">
    <w:name w:val="footer"/>
    <w:basedOn w:val="prastasis"/>
    <w:link w:val="PoratDiagrama"/>
    <w:uiPriority w:val="99"/>
    <w:unhideWhenUsed/>
    <w:rsid w:val="005D66D0"/>
    <w:pPr>
      <w:tabs>
        <w:tab w:val="center" w:pos="4819"/>
        <w:tab w:val="right" w:pos="9638"/>
      </w:tabs>
    </w:pPr>
  </w:style>
  <w:style w:type="character" w:customStyle="1" w:styleId="PoratDiagrama">
    <w:name w:val="Poraštė Diagrama"/>
    <w:basedOn w:val="Numatytasispastraiposriftas"/>
    <w:link w:val="Porat"/>
    <w:uiPriority w:val="99"/>
    <w:rsid w:val="005D66D0"/>
    <w:rPr>
      <w:rFonts w:ascii="Times New Roman" w:eastAsia="Times New Roman" w:hAnsi="Times New Roman" w:cs="Times New Roman"/>
      <w:sz w:val="24"/>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017142">
      <w:bodyDiv w:val="1"/>
      <w:marLeft w:val="0"/>
      <w:marRight w:val="0"/>
      <w:marTop w:val="0"/>
      <w:marBottom w:val="0"/>
      <w:divBdr>
        <w:top w:val="none" w:sz="0" w:space="0" w:color="auto"/>
        <w:left w:val="none" w:sz="0" w:space="0" w:color="auto"/>
        <w:bottom w:val="none" w:sz="0" w:space="0" w:color="auto"/>
        <w:right w:val="none" w:sz="0" w:space="0" w:color="auto"/>
      </w:divBdr>
    </w:div>
    <w:div w:id="256404723">
      <w:bodyDiv w:val="1"/>
      <w:marLeft w:val="0"/>
      <w:marRight w:val="0"/>
      <w:marTop w:val="0"/>
      <w:marBottom w:val="0"/>
      <w:divBdr>
        <w:top w:val="none" w:sz="0" w:space="0" w:color="auto"/>
        <w:left w:val="none" w:sz="0" w:space="0" w:color="auto"/>
        <w:bottom w:val="none" w:sz="0" w:space="0" w:color="auto"/>
        <w:right w:val="none" w:sz="0" w:space="0" w:color="auto"/>
      </w:divBdr>
    </w:div>
    <w:div w:id="472676457">
      <w:bodyDiv w:val="1"/>
      <w:marLeft w:val="0"/>
      <w:marRight w:val="0"/>
      <w:marTop w:val="0"/>
      <w:marBottom w:val="0"/>
      <w:divBdr>
        <w:top w:val="none" w:sz="0" w:space="0" w:color="auto"/>
        <w:left w:val="none" w:sz="0" w:space="0" w:color="auto"/>
        <w:bottom w:val="none" w:sz="0" w:space="0" w:color="auto"/>
        <w:right w:val="none" w:sz="0" w:space="0" w:color="auto"/>
      </w:divBdr>
    </w:div>
    <w:div w:id="1395008553">
      <w:bodyDiv w:val="1"/>
      <w:marLeft w:val="0"/>
      <w:marRight w:val="0"/>
      <w:marTop w:val="0"/>
      <w:marBottom w:val="0"/>
      <w:divBdr>
        <w:top w:val="none" w:sz="0" w:space="0" w:color="auto"/>
        <w:left w:val="none" w:sz="0" w:space="0" w:color="auto"/>
        <w:bottom w:val="none" w:sz="0" w:space="0" w:color="auto"/>
        <w:right w:val="none" w:sz="0" w:space="0" w:color="auto"/>
      </w:divBdr>
    </w:div>
    <w:div w:id="1569729529">
      <w:bodyDiv w:val="1"/>
      <w:marLeft w:val="0"/>
      <w:marRight w:val="0"/>
      <w:marTop w:val="0"/>
      <w:marBottom w:val="0"/>
      <w:divBdr>
        <w:top w:val="none" w:sz="0" w:space="0" w:color="auto"/>
        <w:left w:val="none" w:sz="0" w:space="0" w:color="auto"/>
        <w:bottom w:val="none" w:sz="0" w:space="0" w:color="auto"/>
        <w:right w:val="none" w:sz="0" w:space="0" w:color="auto"/>
      </w:divBdr>
    </w:div>
    <w:div w:id="173299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C3D5A-7BAD-489C-AB41-791FF3B99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1642</Words>
  <Characters>9361</Characters>
  <Application>Microsoft Office Word</Application>
  <DocSecurity>0</DocSecurity>
  <Lines>78</Lines>
  <Paragraphs>21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dc:creator>
  <cp:keywords/>
  <dc:description/>
  <cp:lastModifiedBy>Raimonda Viliminie</cp:lastModifiedBy>
  <cp:revision>4</cp:revision>
  <dcterms:created xsi:type="dcterms:W3CDTF">2021-02-09T17:17:00Z</dcterms:created>
  <dcterms:modified xsi:type="dcterms:W3CDTF">2021-02-10T09:19:00Z</dcterms:modified>
</cp:coreProperties>
</file>