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7C82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FB363B0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</w:rPr>
        <w:t xml:space="preserve">Vietos plėtros strategijų, įgyvendinamų </w:t>
      </w:r>
    </w:p>
    <w:p w14:paraId="30043653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</w:rPr>
        <w:t xml:space="preserve">bendruomenių inicijuotos vietos plėtros būdu, </w:t>
      </w:r>
    </w:p>
    <w:p w14:paraId="2CA4CA65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  <w:bCs/>
        </w:rPr>
        <w:t>administravimo</w:t>
      </w:r>
      <w:r w:rsidRPr="00D8648C">
        <w:rPr>
          <w:rFonts w:ascii="Times New Roman" w:eastAsia="Times New Roman" w:hAnsi="Times New Roman" w:cs="Times New Roman"/>
        </w:rPr>
        <w:t xml:space="preserve"> taisyklių</w:t>
      </w:r>
    </w:p>
    <w:p w14:paraId="48F56007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  <w:b/>
        </w:rPr>
      </w:pPr>
      <w:r w:rsidRPr="00D8648C">
        <w:rPr>
          <w:rFonts w:ascii="Times New Roman" w:eastAsia="Times New Roman" w:hAnsi="Times New Roman" w:cs="Times New Roman"/>
        </w:rPr>
        <w:t>5 priedas</w:t>
      </w:r>
    </w:p>
    <w:p w14:paraId="0871D67F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23E7379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48C">
        <w:rPr>
          <w:rFonts w:ascii="Times New Roman" w:eastAsia="Times New Roman" w:hAnsi="Times New Roman" w:cs="Times New Roman"/>
          <w:b/>
        </w:rPr>
        <w:t>(Inicijuojamo VPS keitimo pagrindimo forma)</w:t>
      </w:r>
    </w:p>
    <w:p w14:paraId="00E09851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68"/>
        <w:gridCol w:w="568"/>
        <w:gridCol w:w="710"/>
        <w:gridCol w:w="641"/>
        <w:gridCol w:w="485"/>
        <w:gridCol w:w="482"/>
        <w:gridCol w:w="481"/>
        <w:gridCol w:w="485"/>
        <w:gridCol w:w="482"/>
        <w:gridCol w:w="482"/>
      </w:tblGrid>
      <w:tr w:rsidR="00F558B4" w:rsidRPr="00D8648C" w14:paraId="42DED215" w14:textId="77777777" w:rsidTr="006E4344"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40071C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Nacionalinės mokėjimo agentūros prie Žemės ūkio ministerijos (toliau – Agentūra) žymos apie VPS keitimą</w:t>
            </w:r>
          </w:p>
          <w:p w14:paraId="0A5D930B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Šią formos dalį pildo Agentūra </w:t>
            </w:r>
            <w:r w:rsidRPr="00D8648C">
              <w:rPr>
                <w:rFonts w:ascii="Times New Roman" w:eastAsia="Times New Roman" w:hAnsi="Times New Roman" w:cs="Times New Roman"/>
                <w:i/>
                <w:vertAlign w:val="superscript"/>
              </w:rPr>
              <w:footnoteReference w:id="1"/>
            </w:r>
            <w:r w:rsidRPr="00D8648C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558B4" w:rsidRPr="00D8648C" w14:paraId="7CBD352E" w14:textId="77777777" w:rsidTr="006E4344"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2E353C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58B4" w:rsidRPr="00D8648C" w14:paraId="21F1AED1" w14:textId="77777777" w:rsidTr="006E4344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259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Inicijuoto VPS keitimo pateikimo būdas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5C0D4BE9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5D446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05260942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D3C3" w14:textId="77777777" w:rsidR="00F558B4" w:rsidRPr="00D8648C" w:rsidRDefault="00F558B4" w:rsidP="00F558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el. būdu per ŽŪMIS</w:t>
            </w:r>
          </w:p>
        </w:tc>
      </w:tr>
      <w:tr w:rsidR="00F558B4" w:rsidRPr="00D8648C" w14:paraId="3A371DBC" w14:textId="77777777" w:rsidTr="006E4344">
        <w:trPr>
          <w:trHeight w:val="60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CA2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keitimo iniciatorius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D265E99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4D258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3407EB53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9D87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VPS vykdytoja</w:t>
            </w:r>
          </w:p>
        </w:tc>
      </w:tr>
      <w:tr w:rsidR="00F558B4" w:rsidRPr="00D8648C" w14:paraId="4F096336" w14:textId="77777777" w:rsidTr="006E4344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908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3B46C0AF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C098A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245AD357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7B4F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Agentūra</w:t>
            </w:r>
          </w:p>
        </w:tc>
      </w:tr>
      <w:tr w:rsidR="00F558B4" w:rsidRPr="00D8648C" w14:paraId="2B08444B" w14:textId="77777777" w:rsidTr="006E4344">
        <w:trPr>
          <w:trHeight w:val="56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C78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0C59433C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9B6DE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57750D7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18E2E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- Ministerija </w:t>
            </w:r>
          </w:p>
        </w:tc>
      </w:tr>
      <w:tr w:rsidR="00F558B4" w:rsidRPr="00D8648C" w14:paraId="18FFF880" w14:textId="77777777" w:rsidTr="006E4344">
        <w:trPr>
          <w:trHeight w:val="54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2F5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keitimo mastas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FEC0E5B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E464F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0DEF81BE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10D8" w14:textId="77777777" w:rsidR="00F558B4" w:rsidRPr="00D8648C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inicijuojamas vienos patvirtintos VPS keitimas</w:t>
            </w:r>
          </w:p>
        </w:tc>
      </w:tr>
      <w:tr w:rsidR="00F558B4" w:rsidRPr="00D8648C" w14:paraId="5A15B61C" w14:textId="77777777" w:rsidTr="006E4344">
        <w:trPr>
          <w:trHeight w:val="5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0BA9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EE2025C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51EF8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2F815D56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4E3" w14:textId="77777777" w:rsidR="00F558B4" w:rsidRPr="00D8648C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inicijuojamas kelių patvirtintų VPS keitimas:</w:t>
            </w:r>
          </w:p>
          <w:p w14:paraId="7684A75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įrašykite VPS vykdytojų pavadinimus, kurių keitimas inicijuojamas</w:t>
            </w:r>
            <w:r w:rsidRPr="00D864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58B4" w:rsidRPr="00D8648C" w14:paraId="7B0BB5C5" w14:textId="77777777" w:rsidTr="006E4344">
        <w:trPr>
          <w:trHeight w:val="5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ED8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C65BDD6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FA2D0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56307E07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0BB" w14:textId="77777777" w:rsidR="00F558B4" w:rsidRPr="00D8648C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inicijuojamas visų patvirtintų VPS keitimas</w:t>
            </w:r>
          </w:p>
        </w:tc>
      </w:tr>
      <w:tr w:rsidR="00F558B4" w:rsidRPr="00D8648C" w14:paraId="3429945B" w14:textId="77777777" w:rsidTr="006E4344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3D7B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Inicijuotą VPS keitimą pateikė ir pasirašė tinkamai įgaliotas asmuo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0"/>
            </w:tblGrid>
            <w:tr w:rsidR="00F558B4" w:rsidRPr="00D8648C" w14:paraId="077F23FB" w14:textId="77777777" w:rsidTr="006E4344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8555A" w14:textId="77777777" w:rsidR="00F558B4" w:rsidRPr="00D8648C" w:rsidRDefault="00F558B4" w:rsidP="00F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3394163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6FA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- pateikta ir pasirašyta VPS vykdytojos vadovo arba jo įgalioto asmens </w:t>
            </w:r>
          </w:p>
        </w:tc>
      </w:tr>
      <w:tr w:rsidR="00F558B4" w:rsidRPr="00D8648C" w14:paraId="62D04348" w14:textId="77777777" w:rsidTr="006E4344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13D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Inicijuoto VPS keitimo gavimo ir registracijos Agentūroje data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C44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C50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B5B6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05B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27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8648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5E6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4D59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954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8648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A59E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0E4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558B4" w:rsidRPr="00D8648C" w14:paraId="0F970DB3" w14:textId="77777777" w:rsidTr="006E434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13CB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Inicijuoto VPS keitimo registracijos Agentūroje numeris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F80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62CCBE6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58B4" w:rsidRPr="00D8648C" w14:paraId="71732E45" w14:textId="77777777" w:rsidTr="006E434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4905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Inicijuotą VPS keitimą</w:t>
            </w:r>
            <w:r w:rsidRPr="00D864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8648C">
              <w:rPr>
                <w:rFonts w:ascii="Times New Roman" w:eastAsia="Times New Roman" w:hAnsi="Times New Roman" w:cs="Times New Roman"/>
              </w:rPr>
              <w:t>užregistravęs Agentūros padalinys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191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C30ADE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84E5F3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D8648C">
        <w:rPr>
          <w:rFonts w:ascii="Times New Roman" w:eastAsia="Times New Roman" w:hAnsi="Times New Roman" w:cs="Times New Roman"/>
          <w:b/>
          <w:lang w:eastAsia="lt-LT"/>
        </w:rPr>
        <w:t>INICIJUOJAMAS VPS KEITIMAS</w:t>
      </w:r>
    </w:p>
    <w:p w14:paraId="20768C6C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2"/>
        <w:gridCol w:w="5905"/>
      </w:tblGrid>
      <w:tr w:rsidR="00F558B4" w:rsidRPr="00D8648C" w14:paraId="363A4B6D" w14:textId="77777777" w:rsidTr="006E4344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F5C959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8648C">
              <w:rPr>
                <w:rFonts w:ascii="Times New Roman" w:eastAsia="Times New Roman" w:hAnsi="Times New Roman" w:cs="Times New Roman"/>
                <w:b/>
                <w:lang w:eastAsia="lt-LT"/>
              </w:rPr>
              <w:t>BENDROJI INFORMACIJA</w:t>
            </w:r>
          </w:p>
        </w:tc>
      </w:tr>
      <w:tr w:rsidR="00F558B4" w:rsidRPr="00D8648C" w14:paraId="15A7B1D5" w14:textId="77777777" w:rsidTr="006E434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43E" w14:textId="77777777" w:rsidR="00F558B4" w:rsidRPr="00270C28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0C28">
              <w:rPr>
                <w:rFonts w:ascii="Times New Roman" w:eastAsia="Times New Roman" w:hAnsi="Times New Roman" w:cs="Times New Roman"/>
              </w:rPr>
              <w:t>VPS vykdytojos (-ų) pavadinimas</w:t>
            </w:r>
            <w:r w:rsidRPr="00270C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70C28">
              <w:rPr>
                <w:rFonts w:ascii="Times New Roman" w:eastAsia="Times New Roman" w:hAnsi="Times New Roman" w:cs="Times New Roman"/>
              </w:rPr>
              <w:t>(-ai)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1F2" w14:textId="77777777" w:rsidR="00F558B4" w:rsidRPr="00D8648C" w:rsidRDefault="00270C28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70C28">
              <w:rPr>
                <w:rFonts w:ascii="Times New Roman" w:eastAsia="Times New Roman" w:hAnsi="Times New Roman" w:cs="Times New Roman"/>
              </w:rPr>
              <w:t>Rokiškio rajono vietos veiklos grupė</w:t>
            </w:r>
          </w:p>
        </w:tc>
      </w:tr>
    </w:tbl>
    <w:p w14:paraId="5D5E07F4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14:paraId="7B63F1BB" w14:textId="77777777" w:rsidR="00F558B4" w:rsidRPr="00D8648C" w:rsidRDefault="00F558B4" w:rsidP="00F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7240"/>
        <w:gridCol w:w="1704"/>
      </w:tblGrid>
      <w:tr w:rsidR="00F558B4" w:rsidRPr="00D8648C" w14:paraId="07906AEB" w14:textId="77777777" w:rsidTr="00F558B4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43D87D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 xml:space="preserve">INICIJUOJAMI VPS KEITIMAI </w:t>
            </w:r>
          </w:p>
        </w:tc>
      </w:tr>
      <w:tr w:rsidR="00F558B4" w:rsidRPr="00D8648C" w14:paraId="19547F6B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74D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24AB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VPS TURINYS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7A8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Siūloma keisti VPS dalis</w:t>
            </w:r>
          </w:p>
          <w:p w14:paraId="72E36988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Pažymėkite ženklu „X“, kurią (-ias) VPS dalį (-is) siūloma keisti</w:t>
            </w:r>
          </w:p>
        </w:tc>
      </w:tr>
      <w:tr w:rsidR="00F558B4" w:rsidRPr="00D8648C" w14:paraId="18FA84D7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CD5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3BA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131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</w:tr>
      <w:tr w:rsidR="00F558B4" w:rsidRPr="00D8648C" w14:paraId="321D218F" w14:textId="77777777" w:rsidTr="00F558B4">
        <w:trPr>
          <w:trHeight w:val="27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DC6E3C7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 DALIS. KAS MES: ESAMA SITUACIJA IR MŪSŲ SIEKIAI </w:t>
            </w:r>
          </w:p>
        </w:tc>
      </w:tr>
      <w:tr w:rsidR="00F558B4" w:rsidRPr="00D8648C" w14:paraId="5D4F00B5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3BE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8CD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VVG vertybės, VVG teritorijos vizija iki 2023 m. ir VVG misija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E70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5D35B320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F672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352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VVG teritorijos socialinės, ekonominės bei aplinkos situacijos ir gyventojų poreikių analizė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5DCF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1AFDE76C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629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168A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VVG teritorijos stiprybės, silpnybės, galimybės ir grėsmės (SSGG)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1E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5C142745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D641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420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VVG teritorijos plėtros poreikių nustatymas prioritetine tvarka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650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2A50D9D5" w14:textId="77777777" w:rsidTr="00F558B4">
        <w:trPr>
          <w:trHeight w:val="27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C33625A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 DALIS. KOKIE MŪSŲ PRIORITETAI IR TIKSLAI?</w:t>
            </w:r>
          </w:p>
        </w:tc>
      </w:tr>
      <w:tr w:rsidR="00F558B4" w:rsidRPr="00D8648C" w14:paraId="1276A48F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90A0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891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prioritetai, priemonės ir veiklos sritys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08F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00B8D31D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C2D6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711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prioritetų, priemonių ir veiklos sričių sąsaja su ESIF teminiais tikslais, EŽŪFKP prioritetais bei tikslinėmis sritimis 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>(kaimo vietovių VPS atveju)</w:t>
            </w:r>
            <w:r w:rsidRPr="00D864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4E82F6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b/>
                <w:i/>
              </w:rPr>
              <w:t xml:space="preserve">arba </w:t>
            </w:r>
          </w:p>
          <w:p w14:paraId="4E02E2F8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prioritetų, priemonių ir veiklos sričių sąsaja su ESIF teminiais tikslais, EŽŪFKP prioritetais bei tikslinėmis sritimis, EJRŽF konkrečiais tikslais ir uždaviniais 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(dvisektorių VPS atveju) </w:t>
            </w:r>
          </w:p>
          <w:p w14:paraId="5FCA287F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Priklausomai nuo VPS rūšies nereikalingos dalies pavadinimą išbraukite.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794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1F4A30DE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5DC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6D9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sąsaja su VVG teritorijos strateginiais dokumentais ir Europos Sąjungos Baltijos jūros regiono strategija (ESBJRS)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 (kaimo vietovių VPS atveju)</w:t>
            </w:r>
          </w:p>
          <w:p w14:paraId="613A1489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b/>
                <w:i/>
              </w:rPr>
              <w:t>arba</w:t>
            </w:r>
          </w:p>
          <w:p w14:paraId="0C32C695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sąsaja su VVG teritorijos strateginiais dokumentais, Europos Sąjungos Baltijos jūros regiono strategija (ESBJRS), Lietuvos akvakultūros sektoriaus plėtros 2014–2020 m. planu 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(dvisektorių VPS atveju) </w:t>
            </w:r>
          </w:p>
          <w:p w14:paraId="12F8EA72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Priklausomai nuo VPS rūšies nereikalingos dalies pavadinimą išbraukite.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03F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75A8D542" w14:textId="77777777" w:rsidTr="00F558B4">
        <w:trPr>
          <w:trHeight w:val="27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C417169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III DALIS. KAIP PASIEKSIME UŽSIBRĖŽTUS TIKSLUS?</w:t>
            </w:r>
          </w:p>
        </w:tc>
      </w:tr>
      <w:tr w:rsidR="00F558B4" w:rsidRPr="00D8648C" w14:paraId="5A884D53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897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D2F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LEADER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8648C">
              <w:rPr>
                <w:rFonts w:ascii="Times New Roman" w:eastAsia="Times New Roman" w:hAnsi="Times New Roman" w:cs="Times New Roman"/>
              </w:rPr>
              <w:t>metodo principų bei horizontaliųjų principų ir prioritetų įgyvendinimas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63C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50EC5140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577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B7AD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priemonių ir veiklos sričių aprašymas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52B2" w14:textId="4FE59668" w:rsidR="00F558B4" w:rsidRPr="00C275BE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708E58B4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F53F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211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įgyvendinimo veiksmų planas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827" w14:textId="35C7E980" w:rsidR="00F558B4" w:rsidRPr="00C275BE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46103789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57F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664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finansinis planas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838" w14:textId="3B8893E6" w:rsidR="00F558B4" w:rsidRPr="00C275BE" w:rsidRDefault="00C2162E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F558B4" w:rsidRPr="00D8648C" w14:paraId="0A9686C8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4F6B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B51A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įgyvendinimo rodikliai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A2C1" w14:textId="5155A58C" w:rsidR="00F558B4" w:rsidRPr="00C275BE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050D64EC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50C4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4C31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įgyvendinimo vidaus stebėsena ir valdymas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3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E56954" w14:textId="34B6277F" w:rsidR="00F558B4" w:rsidRDefault="00F558B4" w:rsidP="00F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268"/>
        <w:gridCol w:w="561"/>
        <w:gridCol w:w="998"/>
        <w:gridCol w:w="703"/>
        <w:gridCol w:w="715"/>
        <w:gridCol w:w="563"/>
        <w:gridCol w:w="2269"/>
        <w:gridCol w:w="711"/>
      </w:tblGrid>
      <w:tr w:rsidR="00347D1F" w:rsidRPr="00B37D32" w14:paraId="445892B3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6C16CE4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32">
              <w:rPr>
                <w:rFonts w:ascii="Times New Roman" w:eastAsia="Times New Roman" w:hAnsi="Times New Roman" w:cs="Times New Roman"/>
                <w:lang w:eastAsia="lt-LT"/>
              </w:rPr>
              <w:br w:type="page"/>
            </w: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t>2.1.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57B4024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INICIJUOJAMI VPS KEITIMAI IR PAGRINDIMAS</w:t>
            </w:r>
          </w:p>
        </w:tc>
      </w:tr>
      <w:tr w:rsidR="009E709C" w:rsidRPr="00B37D32" w14:paraId="623119D3" w14:textId="77777777" w:rsidTr="009E709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986B" w14:textId="1390245B" w:rsidR="009E709C" w:rsidRPr="00B37D32" w:rsidDel="00C85595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E65346">
              <w:rPr>
                <w:rFonts w:ascii="Times New Roman" w:eastAsia="Times New Roman" w:hAnsi="Times New Roman" w:cs="Times New Roman"/>
              </w:rPr>
              <w:t>1</w:t>
            </w:r>
            <w:r w:rsidRPr="00B37D32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8116A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Priežastys ir (arba) įgyvendinimo problemos, kuriomis pagrindžiamas pakeitimas</w:t>
            </w:r>
          </w:p>
        </w:tc>
      </w:tr>
      <w:tr w:rsidR="009E709C" w:rsidRPr="00B37D32" w14:paraId="18403236" w14:textId="77777777" w:rsidTr="009E709C">
        <w:trPr>
          <w:trHeight w:val="11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997C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5C75" w14:textId="77777777" w:rsidR="00DC2749" w:rsidRPr="00177F5E" w:rsidRDefault="00E01461" w:rsidP="00E01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7F5E">
              <w:rPr>
                <w:rFonts w:ascii="Times New Roman" w:hAnsi="Times New Roman" w:cs="Times New Roman"/>
                <w:b/>
              </w:rPr>
              <w:t xml:space="preserve">VPS </w:t>
            </w:r>
            <w:r w:rsidR="00AE14CF" w:rsidRPr="00177F5E">
              <w:rPr>
                <w:rFonts w:ascii="Times New Roman" w:hAnsi="Times New Roman" w:cs="Times New Roman"/>
                <w:b/>
              </w:rPr>
              <w:t>11</w:t>
            </w:r>
            <w:r w:rsidRPr="00177F5E">
              <w:rPr>
                <w:rFonts w:ascii="Times New Roman" w:hAnsi="Times New Roman" w:cs="Times New Roman"/>
                <w:b/>
              </w:rPr>
              <w:t xml:space="preserve"> dalis VPS </w:t>
            </w:r>
            <w:r w:rsidR="00AE14CF" w:rsidRPr="00177F5E">
              <w:rPr>
                <w:rFonts w:ascii="Times New Roman" w:hAnsi="Times New Roman" w:cs="Times New Roman"/>
                <w:b/>
              </w:rPr>
              <w:t>finansinį planas</w:t>
            </w:r>
            <w:r w:rsidRPr="00177F5E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14E4D7C2" w14:textId="6205A638" w:rsidR="00E01461" w:rsidRPr="00177F5E" w:rsidRDefault="00DC2749" w:rsidP="00E01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77F5E">
              <w:rPr>
                <w:rFonts w:ascii="Times New Roman" w:hAnsi="Times New Roman" w:cs="Times New Roman"/>
                <w:bCs/>
              </w:rPr>
              <w:t>Keičiamas investicij</w:t>
            </w:r>
            <w:r w:rsidR="00C2162E" w:rsidRPr="00177F5E">
              <w:rPr>
                <w:rFonts w:ascii="Times New Roman" w:hAnsi="Times New Roman" w:cs="Times New Roman"/>
                <w:bCs/>
              </w:rPr>
              <w:t>os</w:t>
            </w:r>
            <w:r w:rsidRPr="00177F5E">
              <w:rPr>
                <w:rFonts w:ascii="Times New Roman" w:hAnsi="Times New Roman" w:cs="Times New Roman"/>
                <w:bCs/>
              </w:rPr>
              <w:t xml:space="preserve"> </w:t>
            </w:r>
            <w:r w:rsidR="00355E62" w:rsidRPr="00177F5E">
              <w:rPr>
                <w:rFonts w:ascii="Times New Roman" w:hAnsi="Times New Roman" w:cs="Times New Roman"/>
                <w:bCs/>
              </w:rPr>
              <w:t xml:space="preserve">VPS </w:t>
            </w:r>
            <w:r w:rsidR="00C2162E" w:rsidRPr="00177F5E">
              <w:rPr>
                <w:rFonts w:ascii="Times New Roman" w:hAnsi="Times New Roman" w:cs="Times New Roman"/>
                <w:bCs/>
              </w:rPr>
              <w:t xml:space="preserve">prioritetų ir </w:t>
            </w:r>
            <w:r w:rsidR="00355E62" w:rsidRPr="00177F5E">
              <w:rPr>
                <w:rFonts w:ascii="Times New Roman" w:hAnsi="Times New Roman" w:cs="Times New Roman"/>
                <w:bCs/>
              </w:rPr>
              <w:t>priemonių dalyse</w:t>
            </w:r>
            <w:r w:rsidRPr="00177F5E">
              <w:rPr>
                <w:rFonts w:ascii="Times New Roman" w:hAnsi="Times New Roman" w:cs="Times New Roman"/>
                <w:bCs/>
              </w:rPr>
              <w:t>.</w:t>
            </w:r>
          </w:p>
          <w:p w14:paraId="7AF5C4B6" w14:textId="56100248" w:rsidR="00A73F27" w:rsidRPr="00177F5E" w:rsidRDefault="00A73F27" w:rsidP="00D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DAA586" w14:textId="2CF3DF77" w:rsidR="00355E62" w:rsidRPr="00177F5E" w:rsidRDefault="00E01461" w:rsidP="00D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7F5E">
              <w:rPr>
                <w:rFonts w:ascii="Times New Roman" w:eastAsia="Times New Roman" w:hAnsi="Times New Roman" w:cs="Times New Roman"/>
              </w:rPr>
              <w:t>Poreikio pagrindimas</w:t>
            </w:r>
          </w:p>
          <w:p w14:paraId="22D0AB7A" w14:textId="3A4F3998" w:rsidR="00C2162E" w:rsidRPr="00177F5E" w:rsidRDefault="00C2162E" w:rsidP="00D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9F9341D" w14:textId="3D3E984A" w:rsidR="00C2162E" w:rsidRPr="00B563C3" w:rsidRDefault="00C2162E" w:rsidP="00B563C3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63C3">
              <w:rPr>
                <w:rFonts w:ascii="Times New Roman" w:eastAsia="Times New Roman" w:hAnsi="Times New Roman" w:cs="Times New Roman"/>
              </w:rPr>
              <w:t>2023-</w:t>
            </w:r>
            <w:r w:rsidR="00F477F2" w:rsidRPr="00B563C3">
              <w:rPr>
                <w:rFonts w:ascii="Times New Roman" w:eastAsia="Times New Roman" w:hAnsi="Times New Roman" w:cs="Times New Roman"/>
              </w:rPr>
              <w:t>12</w:t>
            </w:r>
            <w:r w:rsidRPr="00B563C3">
              <w:rPr>
                <w:rFonts w:ascii="Times New Roman" w:eastAsia="Times New Roman" w:hAnsi="Times New Roman" w:cs="Times New Roman"/>
              </w:rPr>
              <w:t>-0</w:t>
            </w:r>
            <w:r w:rsidR="00F477F2" w:rsidRPr="00B563C3">
              <w:rPr>
                <w:rFonts w:ascii="Times New Roman" w:eastAsia="Times New Roman" w:hAnsi="Times New Roman" w:cs="Times New Roman"/>
              </w:rPr>
              <w:t>5</w:t>
            </w:r>
            <w:r w:rsidRPr="00B563C3">
              <w:rPr>
                <w:rFonts w:ascii="Times New Roman" w:eastAsia="Times New Roman" w:hAnsi="Times New Roman" w:cs="Times New Roman"/>
              </w:rPr>
              <w:t xml:space="preserve"> Nr. 3D-</w:t>
            </w:r>
            <w:r w:rsidR="00F477F2" w:rsidRPr="00B563C3">
              <w:rPr>
                <w:rFonts w:ascii="Times New Roman" w:eastAsia="Times New Roman" w:hAnsi="Times New Roman" w:cs="Times New Roman"/>
              </w:rPr>
              <w:t>808</w:t>
            </w:r>
            <w:r w:rsidRPr="00B563C3">
              <w:rPr>
                <w:rFonts w:ascii="Times New Roman" w:eastAsia="Times New Roman" w:hAnsi="Times New Roman" w:cs="Times New Roman"/>
              </w:rPr>
              <w:t xml:space="preserve"> buvo pakeist</w:t>
            </w:r>
            <w:r w:rsidR="00F477F2" w:rsidRPr="00B563C3">
              <w:rPr>
                <w:rFonts w:ascii="Times New Roman" w:eastAsia="Times New Roman" w:hAnsi="Times New Roman" w:cs="Times New Roman"/>
              </w:rPr>
              <w:t>a</w:t>
            </w:r>
            <w:r w:rsidR="00543C32" w:rsidRPr="00B563C3">
              <w:rPr>
                <w:rFonts w:ascii="Times New Roman" w:eastAsia="Times New Roman" w:hAnsi="Times New Roman" w:cs="Times New Roman"/>
              </w:rPr>
              <w:t>s</w:t>
            </w:r>
            <w:r w:rsidRPr="00B563C3">
              <w:rPr>
                <w:rFonts w:ascii="Times New Roman" w:eastAsia="Times New Roman" w:hAnsi="Times New Roman" w:cs="Times New Roman"/>
              </w:rPr>
              <w:t xml:space="preserve"> </w:t>
            </w:r>
            <w:r w:rsidR="00543C32" w:rsidRPr="00B563C3">
              <w:rPr>
                <w:rFonts w:ascii="Times New Roman" w:eastAsia="Times New Roman" w:hAnsi="Times New Roman" w:cs="Times New Roman"/>
              </w:rPr>
              <w:t>„</w:t>
            </w:r>
            <w:r w:rsidR="00F477F2" w:rsidRPr="00B563C3">
              <w:rPr>
                <w:rFonts w:ascii="Times New Roman" w:eastAsia="Times New Roman" w:hAnsi="Times New Roman" w:cs="Times New Roman"/>
              </w:rPr>
              <w:t>Paramos vietos plėtros strategijoms įgyvendinti bendruomenių inicijuotos vietos plėtros būdų skyrimo ir skaičiavimo metodikos</w:t>
            </w:r>
            <w:r w:rsidR="00543C32" w:rsidRPr="00B563C3">
              <w:rPr>
                <w:rFonts w:ascii="Times New Roman" w:eastAsia="Times New Roman" w:hAnsi="Times New Roman" w:cs="Times New Roman"/>
              </w:rPr>
              <w:t>“</w:t>
            </w:r>
            <w:r w:rsidR="00F477F2" w:rsidRPr="00B563C3">
              <w:rPr>
                <w:rFonts w:ascii="Times New Roman" w:eastAsia="Times New Roman" w:hAnsi="Times New Roman" w:cs="Times New Roman"/>
              </w:rPr>
              <w:t xml:space="preserve"> (patvirtinta 2015-08-20 Nr. 3D-647) 15</w:t>
            </w:r>
            <w:r w:rsidR="00F477F2" w:rsidRPr="00B563C3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="00F477F2" w:rsidRPr="00B563C3">
              <w:rPr>
                <w:rFonts w:ascii="Times New Roman" w:eastAsia="Times New Roman" w:hAnsi="Times New Roman" w:cs="Times New Roman"/>
              </w:rPr>
              <w:t>punktas, leidžiantis suplanuoti papildomas virškontraktavimo lėšas (iki 80</w:t>
            </w:r>
            <w:r w:rsidR="00543C32" w:rsidRPr="00B563C3">
              <w:rPr>
                <w:rFonts w:ascii="Times New Roman" w:eastAsia="Times New Roman" w:hAnsi="Times New Roman" w:cs="Times New Roman"/>
              </w:rPr>
              <w:t> </w:t>
            </w:r>
            <w:r w:rsidR="00F477F2" w:rsidRPr="00B563C3">
              <w:rPr>
                <w:rFonts w:ascii="Times New Roman" w:eastAsia="Times New Roman" w:hAnsi="Times New Roman" w:cs="Times New Roman"/>
              </w:rPr>
              <w:t>000</w:t>
            </w:r>
            <w:r w:rsidR="00543C32" w:rsidRPr="00B563C3">
              <w:rPr>
                <w:rFonts w:ascii="Times New Roman" w:eastAsia="Times New Roman" w:hAnsi="Times New Roman" w:cs="Times New Roman"/>
              </w:rPr>
              <w:t>,00</w:t>
            </w:r>
            <w:r w:rsidR="00F477F2" w:rsidRPr="00B563C3">
              <w:rPr>
                <w:rFonts w:ascii="Times New Roman" w:eastAsia="Times New Roman" w:hAnsi="Times New Roman" w:cs="Times New Roman"/>
              </w:rPr>
              <w:t xml:space="preserve"> Eur) prie VPS EURI priemonės. VVG yra pakvietusi VPS EURI veiklos srities </w:t>
            </w:r>
            <w:r w:rsidR="00543C32" w:rsidRPr="00B563C3">
              <w:rPr>
                <w:rFonts w:ascii="Times New Roman" w:eastAsia="Times New Roman" w:hAnsi="Times New Roman" w:cs="Times New Roman"/>
              </w:rPr>
              <w:t>„Parama verslui plėtoti“ (kodas EURI-19.2-6.4)</w:t>
            </w:r>
            <w:r w:rsidR="00F477F2" w:rsidRPr="00B563C3">
              <w:rPr>
                <w:rFonts w:ascii="Times New Roman" w:eastAsia="Times New Roman" w:hAnsi="Times New Roman" w:cs="Times New Roman"/>
              </w:rPr>
              <w:t xml:space="preserve"> XV kvietimą, nes turėjo lėšų likutį, todėl tikėtina, kad šios virškontraktavimo lėšos bus prasmingai skiriamos vietos projektams. </w:t>
            </w:r>
          </w:p>
          <w:p w14:paraId="0C6140A2" w14:textId="77777777" w:rsidR="00C2162E" w:rsidRPr="00177F5E" w:rsidRDefault="00C2162E" w:rsidP="00D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9D56ECC" w14:textId="77777777" w:rsidR="00C2162E" w:rsidRDefault="00C2162E" w:rsidP="00DB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7F5E">
              <w:rPr>
                <w:rFonts w:ascii="Times New Roman" w:eastAsia="Times New Roman" w:hAnsi="Times New Roman" w:cs="Times New Roman"/>
              </w:rPr>
              <w:t xml:space="preserve">Virškontraktavimo lėšos </w:t>
            </w:r>
            <w:r w:rsidR="00F477F2">
              <w:rPr>
                <w:rFonts w:ascii="Times New Roman" w:eastAsia="Times New Roman" w:hAnsi="Times New Roman" w:cs="Times New Roman"/>
              </w:rPr>
              <w:t xml:space="preserve">prie </w:t>
            </w:r>
            <w:r w:rsidR="00543C32">
              <w:rPr>
                <w:rFonts w:ascii="Times New Roman" w:eastAsia="Times New Roman" w:hAnsi="Times New Roman" w:cs="Times New Roman"/>
              </w:rPr>
              <w:t>VPS EURI veiklos srities „</w:t>
            </w:r>
            <w:r w:rsidR="00543C32" w:rsidRPr="00543C32">
              <w:rPr>
                <w:rFonts w:ascii="Times New Roman" w:eastAsia="Times New Roman" w:hAnsi="Times New Roman" w:cs="Times New Roman"/>
              </w:rPr>
              <w:t>Parama verslui plėtoti“ (kodas EURI-19.2-6.4)</w:t>
            </w:r>
            <w:r w:rsidR="00543C32">
              <w:rPr>
                <w:rFonts w:ascii="Times New Roman" w:eastAsia="Times New Roman" w:hAnsi="Times New Roman" w:cs="Times New Roman"/>
              </w:rPr>
              <w:t xml:space="preserve"> </w:t>
            </w:r>
            <w:r w:rsidR="00DB7752" w:rsidRPr="00177F5E">
              <w:rPr>
                <w:rFonts w:ascii="Times New Roman" w:eastAsia="Times New Roman" w:hAnsi="Times New Roman" w:cs="Times New Roman"/>
              </w:rPr>
              <w:t>sudaro</w:t>
            </w:r>
            <w:r w:rsidRPr="00177F5E">
              <w:rPr>
                <w:rFonts w:ascii="Times New Roman" w:eastAsia="Times New Roman" w:hAnsi="Times New Roman" w:cs="Times New Roman"/>
              </w:rPr>
              <w:t xml:space="preserve"> </w:t>
            </w:r>
            <w:r w:rsidR="00DB7752" w:rsidRPr="00177F5E">
              <w:rPr>
                <w:rFonts w:ascii="Times New Roman" w:eastAsia="Times New Roman" w:hAnsi="Times New Roman" w:cs="Times New Roman"/>
              </w:rPr>
              <w:t>iki</w:t>
            </w:r>
            <w:r w:rsidRPr="00177F5E">
              <w:rPr>
                <w:rFonts w:ascii="Times New Roman" w:eastAsia="Times New Roman" w:hAnsi="Times New Roman" w:cs="Times New Roman"/>
              </w:rPr>
              <w:t xml:space="preserve"> </w:t>
            </w:r>
            <w:r w:rsidR="00543C32">
              <w:rPr>
                <w:rFonts w:ascii="Times New Roman" w:eastAsia="Times New Roman" w:hAnsi="Times New Roman" w:cs="Times New Roman"/>
              </w:rPr>
              <w:t>80 000</w:t>
            </w:r>
            <w:r w:rsidRPr="00177F5E">
              <w:rPr>
                <w:rFonts w:ascii="Times New Roman" w:eastAsia="Times New Roman" w:hAnsi="Times New Roman" w:cs="Times New Roman"/>
              </w:rPr>
              <w:t xml:space="preserve">,00 Eur. </w:t>
            </w:r>
          </w:p>
          <w:p w14:paraId="2B696522" w14:textId="77777777" w:rsidR="00B563C3" w:rsidRDefault="00B563C3" w:rsidP="00DB7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4269F2E" w14:textId="22C43EC4" w:rsidR="00B563C3" w:rsidRDefault="00B563C3" w:rsidP="00B563C3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VPS Kaimo plėtros programos veiklos srityse, vertinant įgyvendintus projektus, yra susidarę lėšų likučiai, kuriuos VVG siekia </w:t>
            </w:r>
            <w:r w:rsidR="006F1F63">
              <w:rPr>
                <w:rFonts w:ascii="Times New Roman" w:eastAsia="Times New Roman" w:hAnsi="Times New Roman" w:cs="Times New Roman"/>
              </w:rPr>
              <w:t>tikslingai</w:t>
            </w:r>
            <w:r>
              <w:rPr>
                <w:rFonts w:ascii="Times New Roman" w:eastAsia="Times New Roman" w:hAnsi="Times New Roman" w:cs="Times New Roman"/>
              </w:rPr>
              <w:t xml:space="preserve"> panaudoti LEADER veiklos srityje „Parama verslo prad</w:t>
            </w:r>
            <w:r w:rsidR="006F1F63">
              <w:rPr>
                <w:rFonts w:ascii="Times New Roman" w:eastAsia="Times New Roman" w:hAnsi="Times New Roman" w:cs="Times New Roman"/>
              </w:rPr>
              <w:t>ėti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 w:rsidR="006F1F63">
              <w:rPr>
                <w:rFonts w:ascii="Times New Roman" w:eastAsia="Times New Roman" w:hAnsi="Times New Roman" w:cs="Times New Roman"/>
              </w:rPr>
              <w:t xml:space="preserve">, nes bus rengiamas </w:t>
            </w:r>
            <w:r w:rsidR="006949B9">
              <w:rPr>
                <w:rFonts w:ascii="Times New Roman" w:eastAsia="Times New Roman" w:hAnsi="Times New Roman" w:cs="Times New Roman"/>
              </w:rPr>
              <w:t>XVI</w:t>
            </w:r>
            <w:r w:rsidR="006F1F63">
              <w:rPr>
                <w:rFonts w:ascii="Times New Roman" w:eastAsia="Times New Roman" w:hAnsi="Times New Roman" w:cs="Times New Roman"/>
              </w:rPr>
              <w:t xml:space="preserve"> kvietimas. Susidariusių likučių suma yra </w:t>
            </w:r>
            <w:r w:rsidR="00186B3A">
              <w:rPr>
                <w:rFonts w:ascii="Times New Roman" w:eastAsia="Times New Roman" w:hAnsi="Times New Roman" w:cs="Times New Roman"/>
              </w:rPr>
              <w:t>–</w:t>
            </w:r>
            <w:r w:rsidR="006F1F63">
              <w:rPr>
                <w:rFonts w:ascii="Times New Roman" w:eastAsia="Times New Roman" w:hAnsi="Times New Roman" w:cs="Times New Roman"/>
              </w:rPr>
              <w:t xml:space="preserve"> </w:t>
            </w:r>
            <w:r w:rsidR="00186B3A">
              <w:rPr>
                <w:rFonts w:ascii="Times New Roman" w:eastAsia="Times New Roman" w:hAnsi="Times New Roman" w:cs="Times New Roman"/>
              </w:rPr>
              <w:t>1 406</w:t>
            </w:r>
            <w:r w:rsidR="006F1F63" w:rsidRPr="006F1F63">
              <w:rPr>
                <w:rFonts w:ascii="Times New Roman" w:eastAsia="Times New Roman" w:hAnsi="Times New Roman" w:cs="Times New Roman"/>
              </w:rPr>
              <w:t>,00</w:t>
            </w:r>
            <w:r w:rsidR="006F1F63">
              <w:rPr>
                <w:rFonts w:ascii="Times New Roman" w:eastAsia="Times New Roman" w:hAnsi="Times New Roman" w:cs="Times New Roman"/>
              </w:rPr>
              <w:t xml:space="preserve"> Eur</w:t>
            </w:r>
            <w:r>
              <w:rPr>
                <w:rFonts w:ascii="Times New Roman" w:eastAsia="Times New Roman" w:hAnsi="Times New Roman" w:cs="Times New Roman"/>
              </w:rPr>
              <w:t>, Į šią veiklos sritį būtų perkelti lėšų likuči</w:t>
            </w:r>
            <w:r w:rsidR="006F1F63"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</w:rPr>
              <w:t xml:space="preserve"> iš:</w:t>
            </w:r>
          </w:p>
          <w:p w14:paraId="5C975F21" w14:textId="5C7CE307" w:rsidR="00B563C3" w:rsidRDefault="00B563C3" w:rsidP="00B563C3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2.1.) „</w:t>
            </w:r>
            <w:r w:rsidRPr="00B563C3">
              <w:rPr>
                <w:rFonts w:ascii="Times New Roman" w:eastAsia="Times New Roman" w:hAnsi="Times New Roman" w:cs="Times New Roman"/>
              </w:rPr>
              <w:t>Parama investicijoms į kultūros paveldo objektus ir saugomas teritorijas bei jų įveiklinimą</w:t>
            </w:r>
            <w:r>
              <w:rPr>
                <w:rFonts w:ascii="Times New Roman" w:eastAsia="Times New Roman" w:hAnsi="Times New Roman" w:cs="Times New Roman"/>
              </w:rPr>
              <w:t>“ (L</w:t>
            </w:r>
            <w:r w:rsidRPr="00B563C3">
              <w:rPr>
                <w:rFonts w:ascii="Times New Roman" w:eastAsia="Times New Roman" w:hAnsi="Times New Roman" w:cs="Times New Roman"/>
              </w:rPr>
              <w:t>EADER-19.2-7.6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 w:rsidR="006F1F63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86B3A">
              <w:rPr>
                <w:rFonts w:ascii="Times New Roman" w:eastAsia="Times New Roman" w:hAnsi="Times New Roman" w:cs="Times New Roman"/>
              </w:rPr>
              <w:t>1 332</w:t>
            </w:r>
            <w:r w:rsidRPr="00B563C3">
              <w:rPr>
                <w:rFonts w:ascii="Times New Roman" w:eastAsia="Times New Roman" w:hAnsi="Times New Roman" w:cs="Times New Roman"/>
              </w:rPr>
              <w:t>,00</w:t>
            </w:r>
            <w:r>
              <w:rPr>
                <w:rFonts w:ascii="Times New Roman" w:eastAsia="Times New Roman" w:hAnsi="Times New Roman" w:cs="Times New Roman"/>
              </w:rPr>
              <w:t xml:space="preserve"> Eur.  Šioje veiklos srityje iš viso liktų </w:t>
            </w:r>
            <w:r w:rsidR="006F1F63">
              <w:rPr>
                <w:rFonts w:ascii="Times New Roman" w:eastAsia="Times New Roman" w:hAnsi="Times New Roman" w:cs="Times New Roman"/>
              </w:rPr>
              <w:br/>
            </w:r>
            <w:r w:rsidR="00186B3A">
              <w:rPr>
                <w:rFonts w:ascii="Times New Roman" w:eastAsia="Times New Roman" w:hAnsi="Times New Roman" w:cs="Times New Roman"/>
              </w:rPr>
              <w:t>150 345</w:t>
            </w:r>
            <w:r w:rsidRPr="00B563C3">
              <w:rPr>
                <w:rFonts w:ascii="Times New Roman" w:eastAsia="Times New Roman" w:hAnsi="Times New Roman" w:cs="Times New Roman"/>
              </w:rPr>
              <w:t>,00</w:t>
            </w:r>
            <w:r>
              <w:rPr>
                <w:rFonts w:ascii="Times New Roman" w:eastAsia="Times New Roman" w:hAnsi="Times New Roman" w:cs="Times New Roman"/>
              </w:rPr>
              <w:t xml:space="preserve"> Eur;</w:t>
            </w:r>
          </w:p>
          <w:p w14:paraId="59BAB4AE" w14:textId="1AC2ABD8" w:rsidR="00B563C3" w:rsidRDefault="00B563C3" w:rsidP="00B563C3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2.2.) „</w:t>
            </w:r>
            <w:r w:rsidRPr="00B563C3">
              <w:rPr>
                <w:rFonts w:ascii="Times New Roman" w:eastAsia="Times New Roman" w:hAnsi="Times New Roman" w:cs="Times New Roman"/>
              </w:rPr>
              <w:t>Parama investicijoms į socialinę, kultūrinę, aktyvaus laisvalaikio, turizmo infrastruktūrą ir paslaugas, kurios organizuojamos apjungiant vietos savanorių iniciatyvas</w:t>
            </w:r>
            <w:r w:rsidR="006F1F63"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563C3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B563C3">
              <w:rPr>
                <w:rFonts w:ascii="Times New Roman" w:eastAsia="Times New Roman" w:hAnsi="Times New Roman" w:cs="Times New Roman"/>
              </w:rPr>
              <w:t>EADER-19.2-SAVA-5.1</w:t>
            </w:r>
            <w:r>
              <w:rPr>
                <w:rFonts w:ascii="Times New Roman" w:eastAsia="Times New Roman" w:hAnsi="Times New Roman" w:cs="Times New Roman"/>
              </w:rPr>
              <w:t xml:space="preserve">) - </w:t>
            </w:r>
            <w:r w:rsidRPr="00B563C3">
              <w:rPr>
                <w:rFonts w:ascii="Times New Roman" w:eastAsia="Times New Roman" w:hAnsi="Times New Roman" w:cs="Times New Roman"/>
              </w:rPr>
              <w:t>73,00</w:t>
            </w:r>
            <w:r>
              <w:rPr>
                <w:rFonts w:ascii="Times New Roman" w:eastAsia="Times New Roman" w:hAnsi="Times New Roman" w:cs="Times New Roman"/>
              </w:rPr>
              <w:t xml:space="preserve"> Eur. Šioje veiklos srityje iš viso liktų </w:t>
            </w:r>
            <w:r w:rsidR="006F1F63">
              <w:rPr>
                <w:rFonts w:ascii="Times New Roman" w:eastAsia="Times New Roman" w:hAnsi="Times New Roman" w:cs="Times New Roman"/>
              </w:rPr>
              <w:br/>
            </w:r>
            <w:r w:rsidRPr="00B563C3">
              <w:rPr>
                <w:rFonts w:ascii="Times New Roman" w:eastAsia="Times New Roman" w:hAnsi="Times New Roman" w:cs="Times New Roman"/>
              </w:rPr>
              <w:t>176</w:t>
            </w:r>
            <w:r w:rsidR="006F1F63">
              <w:rPr>
                <w:rFonts w:ascii="Times New Roman" w:eastAsia="Times New Roman" w:hAnsi="Times New Roman" w:cs="Times New Roman"/>
              </w:rPr>
              <w:t xml:space="preserve"> </w:t>
            </w:r>
            <w:r w:rsidRPr="00B563C3">
              <w:rPr>
                <w:rFonts w:ascii="Times New Roman" w:eastAsia="Times New Roman" w:hAnsi="Times New Roman" w:cs="Times New Roman"/>
              </w:rPr>
              <w:t>837,00</w:t>
            </w:r>
            <w:r>
              <w:rPr>
                <w:rFonts w:ascii="Times New Roman" w:eastAsia="Times New Roman" w:hAnsi="Times New Roman" w:cs="Times New Roman"/>
              </w:rPr>
              <w:t xml:space="preserve"> Eur;</w:t>
            </w:r>
          </w:p>
          <w:p w14:paraId="778189BE" w14:textId="53ADC35C" w:rsidR="006F1F63" w:rsidRDefault="00B563C3" w:rsidP="006F1F63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2.3.) </w:t>
            </w:r>
            <w:r w:rsidR="006F1F63">
              <w:rPr>
                <w:rFonts w:ascii="Times New Roman" w:eastAsia="Times New Roman" w:hAnsi="Times New Roman" w:cs="Times New Roman"/>
              </w:rPr>
              <w:t>„</w:t>
            </w:r>
            <w:r w:rsidR="006F1F63" w:rsidRPr="006F1F63">
              <w:rPr>
                <w:rFonts w:ascii="Times New Roman" w:eastAsia="Times New Roman" w:hAnsi="Times New Roman" w:cs="Times New Roman"/>
              </w:rPr>
              <w:t>Parama verslui plėtoti</w:t>
            </w:r>
            <w:r w:rsidR="006F1F63">
              <w:rPr>
                <w:rFonts w:ascii="Times New Roman" w:eastAsia="Times New Roman" w:hAnsi="Times New Roman" w:cs="Times New Roman"/>
              </w:rPr>
              <w:t xml:space="preserve">“ </w:t>
            </w:r>
            <w:r w:rsidR="006F1F63" w:rsidRPr="006F1F63">
              <w:rPr>
                <w:rFonts w:ascii="Times New Roman" w:eastAsia="Times New Roman" w:hAnsi="Times New Roman" w:cs="Times New Roman"/>
              </w:rPr>
              <w:t>(LEADER-19.2-6.4</w:t>
            </w:r>
            <w:r w:rsidR="006F1F63">
              <w:rPr>
                <w:rFonts w:ascii="Times New Roman" w:eastAsia="Times New Roman" w:hAnsi="Times New Roman" w:cs="Times New Roman"/>
              </w:rPr>
              <w:t xml:space="preserve">) – 1 Eur. </w:t>
            </w:r>
            <w:r w:rsidR="006F1F63" w:rsidRPr="006F1F63">
              <w:rPr>
                <w:rFonts w:ascii="Times New Roman" w:eastAsia="Times New Roman" w:hAnsi="Times New Roman" w:cs="Times New Roman"/>
              </w:rPr>
              <w:t xml:space="preserve"> </w:t>
            </w:r>
            <w:r w:rsidR="006F1F63">
              <w:rPr>
                <w:rFonts w:ascii="Times New Roman" w:eastAsia="Times New Roman" w:hAnsi="Times New Roman" w:cs="Times New Roman"/>
              </w:rPr>
              <w:t xml:space="preserve">Šioje veiklos srityje iš viso liktų – </w:t>
            </w:r>
            <w:r w:rsidR="006F1F63" w:rsidRPr="006F1F63">
              <w:rPr>
                <w:rFonts w:ascii="Times New Roman" w:eastAsia="Times New Roman" w:hAnsi="Times New Roman" w:cs="Times New Roman"/>
              </w:rPr>
              <w:t>446</w:t>
            </w:r>
            <w:r w:rsidR="006F1F63">
              <w:rPr>
                <w:rFonts w:ascii="Times New Roman" w:eastAsia="Times New Roman" w:hAnsi="Times New Roman" w:cs="Times New Roman"/>
              </w:rPr>
              <w:t> </w:t>
            </w:r>
            <w:r w:rsidR="006F1F63" w:rsidRPr="006F1F63">
              <w:rPr>
                <w:rFonts w:ascii="Times New Roman" w:eastAsia="Times New Roman" w:hAnsi="Times New Roman" w:cs="Times New Roman"/>
              </w:rPr>
              <w:t>202</w:t>
            </w:r>
            <w:r w:rsidR="006F1F63">
              <w:rPr>
                <w:rFonts w:ascii="Times New Roman" w:eastAsia="Times New Roman" w:hAnsi="Times New Roman" w:cs="Times New Roman"/>
              </w:rPr>
              <w:t>,00 Eur.</w:t>
            </w:r>
          </w:p>
          <w:p w14:paraId="627D80F3" w14:textId="77777777" w:rsidR="006F1F63" w:rsidRDefault="006F1F63" w:rsidP="006F1F63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09DAA4" w14:textId="5CA5A692" w:rsidR="00B563C3" w:rsidRDefault="006F1F63" w:rsidP="006F1F63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 pakeitimų veiklos sričiai</w:t>
            </w:r>
            <w:r w:rsidRPr="006F1F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„</w:t>
            </w:r>
            <w:r w:rsidRPr="006F1F63">
              <w:rPr>
                <w:rFonts w:ascii="Times New Roman" w:eastAsia="Times New Roman" w:hAnsi="Times New Roman" w:cs="Times New Roman"/>
              </w:rPr>
              <w:t>Parama verslui pradėti</w:t>
            </w:r>
            <w:r>
              <w:rPr>
                <w:rFonts w:ascii="Times New Roman" w:eastAsia="Times New Roman" w:hAnsi="Times New Roman" w:cs="Times New Roman"/>
              </w:rPr>
              <w:t>“ (</w:t>
            </w:r>
            <w:r w:rsidRPr="006F1F63">
              <w:rPr>
                <w:rFonts w:ascii="Times New Roman" w:eastAsia="Times New Roman" w:hAnsi="Times New Roman" w:cs="Times New Roman"/>
              </w:rPr>
              <w:t>LEADER-19.2-6.2</w:t>
            </w:r>
            <w:r>
              <w:rPr>
                <w:rFonts w:ascii="Times New Roman" w:eastAsia="Times New Roman" w:hAnsi="Times New Roman" w:cs="Times New Roman"/>
              </w:rPr>
              <w:t xml:space="preserve">) skiriamas finansavimas sudarytų iš viso – </w:t>
            </w:r>
            <w:r w:rsidR="00186B3A">
              <w:rPr>
                <w:rFonts w:ascii="Times New Roman" w:eastAsia="Times New Roman" w:hAnsi="Times New Roman" w:cs="Times New Roman"/>
              </w:rPr>
              <w:t>624 400</w:t>
            </w:r>
            <w:r w:rsidRPr="006F1F63">
              <w:rPr>
                <w:rFonts w:ascii="Times New Roman" w:eastAsia="Times New Roman" w:hAnsi="Times New Roman" w:cs="Times New Roman"/>
              </w:rPr>
              <w:t>,00</w:t>
            </w:r>
            <w:r>
              <w:rPr>
                <w:rFonts w:ascii="Times New Roman" w:eastAsia="Times New Roman" w:hAnsi="Times New Roman" w:cs="Times New Roman"/>
              </w:rPr>
              <w:t xml:space="preserve"> Eur.</w:t>
            </w:r>
            <w:r w:rsidRPr="006F1F6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9AD4BC2" w14:textId="0859305B" w:rsidR="006F1F63" w:rsidRPr="00177F5E" w:rsidRDefault="006F1F63" w:rsidP="006F1F63">
            <w:pPr>
              <w:pStyle w:val="Sraopastraipa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709C" w:rsidRPr="00B37D32" w14:paraId="791F7191" w14:textId="77777777" w:rsidTr="009E709C">
        <w:trPr>
          <w:trHeight w:val="1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0832" w14:textId="15F030C8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lastRenderedPageBreak/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5</w:t>
            </w:r>
            <w:r w:rsidRPr="00B37D32">
              <w:rPr>
                <w:rFonts w:ascii="Times New Roman" w:eastAsia="Times New Roman" w:hAnsi="Times New Roman" w:cs="Times New Roman"/>
              </w:rPr>
              <w:t>.2.</w:t>
            </w:r>
          </w:p>
          <w:p w14:paraId="47EE6A6A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752EEA" w14:textId="77777777" w:rsidR="009E709C" w:rsidRPr="00B37D32" w:rsidRDefault="009E709C" w:rsidP="006E434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88A5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Numatomas VPS keitimo poveikis VPS įgyvendinimui </w:t>
            </w:r>
          </w:p>
          <w:p w14:paraId="65A80046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9E709C" w:rsidRPr="00B37D32" w14:paraId="11B7EB92" w14:textId="77777777" w:rsidTr="009E709C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4B658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32BF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Teigiamas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AEFD" w14:textId="77777777" w:rsidR="009E709C" w:rsidRPr="00B37D32" w:rsidRDefault="00E01461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0571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7840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B37D32" w14:paraId="3B7D4B7C" w14:textId="77777777" w:rsidTr="009E709C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4FBFB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B203" w14:textId="6B030616" w:rsidR="009E709C" w:rsidRPr="00B37D32" w:rsidRDefault="007E1547" w:rsidP="00E0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 xml:space="preserve">leidžia </w:t>
            </w:r>
            <w:r w:rsidR="00E43A3A">
              <w:rPr>
                <w:rFonts w:ascii="Times New Roman" w:eastAsia="Times New Roman" w:hAnsi="Times New Roman" w:cs="Times New Roman"/>
              </w:rPr>
              <w:t>efektyviai panaudoti VPS lėš</w:t>
            </w:r>
            <w:r w:rsidR="00C2162E">
              <w:rPr>
                <w:rFonts w:ascii="Times New Roman" w:eastAsia="Times New Roman" w:hAnsi="Times New Roman" w:cs="Times New Roman"/>
              </w:rPr>
              <w:t>as.</w:t>
            </w:r>
            <w:r w:rsidR="00355E6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128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46108417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2A84A3D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D34BE82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E709C" w:rsidRPr="00B37D32" w14:paraId="3C00BE57" w14:textId="77777777" w:rsidTr="009E709C">
        <w:trPr>
          <w:trHeight w:val="276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9EBE" w14:textId="62C9DB72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5</w:t>
            </w:r>
            <w:r w:rsidRPr="00B37D32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D40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Numatomas VPS keitimo poveikis VPS rodikliams</w:t>
            </w:r>
          </w:p>
          <w:p w14:paraId="4C6E3C01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9E709C" w:rsidRPr="00B37D32" w14:paraId="0C61A0F0" w14:textId="77777777" w:rsidTr="009E709C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F07E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FEE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Teigiamas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E31A" w14:textId="5BBC86A4" w:rsidR="009E709C" w:rsidRPr="00B37D32" w:rsidRDefault="002D277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DE4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Neigiamas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79B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C7E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6AF" w14:textId="6A8624DB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B37D32" w14:paraId="335191A0" w14:textId="77777777" w:rsidTr="00C56919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D4DB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BD7" w14:textId="314B2EA9" w:rsidR="009E709C" w:rsidRPr="00B37D32" w:rsidRDefault="00C2162E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>leidžia efektyviai panaudoti VPS lėšas.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F7B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29319C80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F4D93AB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0E26F7AB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BE8B" w14:textId="77777777" w:rsidR="002D277C" w:rsidRPr="00B37D32" w:rsidRDefault="002D277C" w:rsidP="002D2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67B4D959" w14:textId="77777777" w:rsidR="002D277C" w:rsidRPr="00B37D32" w:rsidRDefault="002D277C" w:rsidP="002D2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157E0A2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37D48405" w14:textId="77777777" w:rsidR="00F558B4" w:rsidRPr="00D8648C" w:rsidRDefault="00F558B4" w:rsidP="00F558B4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2"/>
        <w:gridCol w:w="6240"/>
      </w:tblGrid>
      <w:tr w:rsidR="00F558B4" w:rsidRPr="00D8648C" w14:paraId="337F3EB8" w14:textId="77777777" w:rsidTr="006E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ED9912D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BA351A0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INICIJUOJAMĄ VPS KEITIMĄ TEIKIANČIO ASMENS DUOMENYS (pildoma, kai VPS keitimą inicijuoja VPS vykdytoja)</w:t>
            </w:r>
          </w:p>
        </w:tc>
      </w:tr>
      <w:tr w:rsidR="009E709C" w:rsidRPr="00D8648C" w14:paraId="60C6A68D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D948" w14:textId="77777777" w:rsidR="009E709C" w:rsidRPr="00D8648C" w:rsidRDefault="009E709C" w:rsidP="009E7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8117" w14:textId="77777777" w:rsidR="009E709C" w:rsidRPr="00D8648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Vardas, pavardė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1256" w14:textId="17263DCA" w:rsidR="009E709C" w:rsidRDefault="00DB76F6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Milda Ulevičienė</w:t>
            </w:r>
          </w:p>
          <w:p w14:paraId="59E27C47" w14:textId="77777777" w:rsidR="009E709C" w:rsidRPr="004B3286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D8648C" w14:paraId="1A8939DF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6B9B" w14:textId="77777777" w:rsidR="009E709C" w:rsidRPr="00D8648C" w:rsidRDefault="009E709C" w:rsidP="009E7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0DE" w14:textId="77777777" w:rsidR="009E709C" w:rsidRPr="00D8648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Pareigos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A08" w14:textId="77777777" w:rsidR="009E709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3286">
              <w:rPr>
                <w:rFonts w:ascii="Times New Roman" w:eastAsia="Times New Roman" w:hAnsi="Times New Roman" w:cs="Times New Roman"/>
                <w:b/>
              </w:rPr>
              <w:t xml:space="preserve">Rokiškio rajono vietos veiklos grupės pirmininkė  </w:t>
            </w:r>
          </w:p>
          <w:p w14:paraId="378F9664" w14:textId="77777777" w:rsidR="009E709C" w:rsidRPr="004B3286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D8648C" w14:paraId="24559887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4B0" w14:textId="77777777" w:rsidR="009E709C" w:rsidRPr="00D8648C" w:rsidRDefault="009E709C" w:rsidP="009E7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202" w14:textId="77777777" w:rsidR="009E709C" w:rsidRPr="00D8648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146" w14:textId="6EE0202A" w:rsidR="009E709C" w:rsidRPr="00EF0CA2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7F5E">
              <w:rPr>
                <w:rFonts w:ascii="Times New Roman" w:eastAsia="Times New Roman" w:hAnsi="Times New Roman" w:cs="Times New Roman"/>
                <w:b/>
              </w:rPr>
              <w:t>20</w:t>
            </w:r>
            <w:r w:rsidR="006B0810" w:rsidRPr="00177F5E">
              <w:rPr>
                <w:rFonts w:ascii="Times New Roman" w:eastAsia="Times New Roman" w:hAnsi="Times New Roman" w:cs="Times New Roman"/>
                <w:b/>
              </w:rPr>
              <w:t>2</w:t>
            </w:r>
            <w:r w:rsidR="00E43A3A" w:rsidRPr="00177F5E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77F5E">
              <w:rPr>
                <w:rFonts w:ascii="Times New Roman" w:eastAsia="Times New Roman" w:hAnsi="Times New Roman" w:cs="Times New Roman"/>
                <w:b/>
              </w:rPr>
              <w:t>-</w:t>
            </w:r>
            <w:r w:rsidR="00543C32">
              <w:rPr>
                <w:rFonts w:ascii="Times New Roman" w:eastAsia="Times New Roman" w:hAnsi="Times New Roman" w:cs="Times New Roman"/>
                <w:b/>
              </w:rPr>
              <w:t>12-</w:t>
            </w:r>
            <w:r w:rsidR="0004591D">
              <w:rPr>
                <w:rFonts w:ascii="Times New Roman" w:eastAsia="Times New Roman" w:hAnsi="Times New Roman" w:cs="Times New Roman"/>
                <w:b/>
              </w:rPr>
              <w:t>20</w:t>
            </w:r>
          </w:p>
          <w:p w14:paraId="17A8085D" w14:textId="77777777" w:rsidR="009E709C" w:rsidRPr="00EF0CA2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58B4" w:rsidRPr="00D8648C" w14:paraId="10CC230A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3B21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A6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Parašas ir antspaudas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BC3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268F6ED" w14:textId="77777777" w:rsidR="009A2E2E" w:rsidRPr="00D8648C" w:rsidRDefault="00F558B4" w:rsidP="00F558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  <w:lang w:eastAsia="lt-LT"/>
        </w:rPr>
        <w:t>______________</w:t>
      </w:r>
    </w:p>
    <w:sectPr w:rsidR="009A2E2E" w:rsidRPr="00D8648C" w:rsidSect="006E4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CC" w14:textId="77777777" w:rsidR="009F6FC1" w:rsidRDefault="009F6FC1" w:rsidP="00F558B4">
      <w:pPr>
        <w:spacing w:after="0" w:line="240" w:lineRule="auto"/>
      </w:pPr>
      <w:r>
        <w:separator/>
      </w:r>
    </w:p>
  </w:endnote>
  <w:endnote w:type="continuationSeparator" w:id="0">
    <w:p w14:paraId="5EE185CC" w14:textId="77777777" w:rsidR="009F6FC1" w:rsidRDefault="009F6FC1" w:rsidP="00F5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C7C0" w14:textId="77777777" w:rsidR="004E330A" w:rsidRPr="00151280" w:rsidRDefault="004E330A" w:rsidP="006E4344">
    <w:pPr>
      <w:pStyle w:val="Porat"/>
      <w:rPr>
        <w:rFonts w:eastAsia="Calibr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3E9E" w14:textId="77777777" w:rsidR="004E330A" w:rsidRPr="00151280" w:rsidRDefault="004E330A" w:rsidP="006E434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A419" w14:textId="77777777" w:rsidR="004E330A" w:rsidRPr="00151280" w:rsidRDefault="004E330A" w:rsidP="006E4344">
    <w:pPr>
      <w:pStyle w:val="Porat"/>
      <w:rPr>
        <w:rFonts w:eastAsia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0C6C" w14:textId="77777777" w:rsidR="009F6FC1" w:rsidRDefault="009F6FC1" w:rsidP="00F558B4">
      <w:pPr>
        <w:spacing w:after="0" w:line="240" w:lineRule="auto"/>
      </w:pPr>
      <w:r>
        <w:separator/>
      </w:r>
    </w:p>
  </w:footnote>
  <w:footnote w:type="continuationSeparator" w:id="0">
    <w:p w14:paraId="24E60FD3" w14:textId="77777777" w:rsidR="009F6FC1" w:rsidRDefault="009F6FC1" w:rsidP="00F558B4">
      <w:pPr>
        <w:spacing w:after="0" w:line="240" w:lineRule="auto"/>
      </w:pPr>
      <w:r>
        <w:continuationSeparator/>
      </w:r>
    </w:p>
  </w:footnote>
  <w:footnote w:id="1">
    <w:p w14:paraId="30D7B129" w14:textId="77777777" w:rsidR="004E330A" w:rsidRPr="00E45E11" w:rsidRDefault="004E330A" w:rsidP="00F558B4">
      <w:pPr>
        <w:pStyle w:val="Puslapioinaostekstas"/>
        <w:jc w:val="both"/>
        <w:rPr>
          <w:sz w:val="18"/>
          <w:szCs w:val="18"/>
        </w:rPr>
      </w:pPr>
      <w:r w:rsidRPr="00E45E11">
        <w:rPr>
          <w:rStyle w:val="Puslapioinaosnuoroda"/>
          <w:sz w:val="18"/>
          <w:szCs w:val="18"/>
        </w:rPr>
        <w:footnoteRef/>
      </w:r>
      <w:r w:rsidRPr="00E45E11">
        <w:rPr>
          <w:sz w:val="18"/>
          <w:szCs w:val="18"/>
        </w:rPr>
        <w:t xml:space="preserve"> Pildydami VPS keitimo formą, pildymo instrukciją ištrinkite. Pildymo instrukcija pateikiama pasviraisiais rašmenimis. Jeigu reikalingos papildomos eilutės (pvz., paaiškinimams), jas įterpkite.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B2F5" w14:textId="77777777" w:rsidR="004E330A" w:rsidRDefault="004E330A" w:rsidP="006E43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AE907F8" w14:textId="77777777" w:rsidR="004E330A" w:rsidRPr="00151280" w:rsidRDefault="004E330A" w:rsidP="006E4344">
    <w:pPr>
      <w:pStyle w:val="Antrats"/>
      <w:rPr>
        <w:rFonts w:eastAsia="Calibri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73B6" w14:textId="77777777" w:rsidR="004E330A" w:rsidRPr="00151280" w:rsidRDefault="004E330A" w:rsidP="006E4344">
    <w:pPr>
      <w:pStyle w:val="Antrats"/>
      <w:framePr w:wrap="around" w:vAnchor="text" w:hAnchor="margin" w:xAlign="center" w:y="1"/>
      <w:ind w:firstLine="0"/>
      <w:rPr>
        <w:rStyle w:val="Puslapionumeris"/>
      </w:rPr>
    </w:pPr>
    <w:r w:rsidRPr="00151280">
      <w:rPr>
        <w:rStyle w:val="Puslapionumeris"/>
      </w:rPr>
      <w:fldChar w:fldCharType="begin"/>
    </w:r>
    <w:r w:rsidRPr="00151280">
      <w:rPr>
        <w:rStyle w:val="Puslapionumeris"/>
      </w:rPr>
      <w:instrText xml:space="preserve">PAGE  </w:instrText>
    </w:r>
    <w:r w:rsidRPr="00151280">
      <w:rPr>
        <w:rStyle w:val="Puslapionumeris"/>
      </w:rPr>
      <w:fldChar w:fldCharType="separate"/>
    </w:r>
    <w:r>
      <w:rPr>
        <w:rStyle w:val="Puslapionumeris"/>
        <w:noProof/>
      </w:rPr>
      <w:t>3</w:t>
    </w:r>
    <w:r w:rsidRPr="00151280">
      <w:rPr>
        <w:rStyle w:val="Puslapionumeris"/>
      </w:rPr>
      <w:fldChar w:fldCharType="end"/>
    </w:r>
  </w:p>
  <w:p w14:paraId="46C5E070" w14:textId="77777777" w:rsidR="004E330A" w:rsidRPr="00151280" w:rsidRDefault="004E330A" w:rsidP="006E4344">
    <w:pPr>
      <w:pStyle w:val="Antrats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58BC" w14:textId="77777777" w:rsidR="004E330A" w:rsidRPr="00151280" w:rsidRDefault="004E330A" w:rsidP="006E4344">
    <w:pPr>
      <w:pStyle w:val="Antrats"/>
      <w:rPr>
        <w:rFonts w:eastAsia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286"/>
    <w:multiLevelType w:val="hybridMultilevel"/>
    <w:tmpl w:val="45AC229E"/>
    <w:lvl w:ilvl="0" w:tplc="62C236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9978E4"/>
    <w:multiLevelType w:val="hybridMultilevel"/>
    <w:tmpl w:val="20E44B8C"/>
    <w:lvl w:ilvl="0" w:tplc="974AA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64E2B"/>
    <w:multiLevelType w:val="hybridMultilevel"/>
    <w:tmpl w:val="2E000B56"/>
    <w:lvl w:ilvl="0" w:tplc="1DF45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F51DF"/>
    <w:multiLevelType w:val="hybridMultilevel"/>
    <w:tmpl w:val="C49ADE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304D"/>
    <w:multiLevelType w:val="hybridMultilevel"/>
    <w:tmpl w:val="602CE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075EF"/>
    <w:multiLevelType w:val="hybridMultilevel"/>
    <w:tmpl w:val="464EA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795D3F"/>
    <w:multiLevelType w:val="hybridMultilevel"/>
    <w:tmpl w:val="F06CF250"/>
    <w:lvl w:ilvl="0" w:tplc="CFE657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B757A"/>
    <w:multiLevelType w:val="hybridMultilevel"/>
    <w:tmpl w:val="204A0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42380">
    <w:abstractNumId w:val="2"/>
  </w:num>
  <w:num w:numId="2" w16cid:durableId="934167393">
    <w:abstractNumId w:val="1"/>
  </w:num>
  <w:num w:numId="3" w16cid:durableId="583223935">
    <w:abstractNumId w:val="6"/>
  </w:num>
  <w:num w:numId="4" w16cid:durableId="509489949">
    <w:abstractNumId w:val="4"/>
  </w:num>
  <w:num w:numId="5" w16cid:durableId="2118285594">
    <w:abstractNumId w:val="0"/>
  </w:num>
  <w:num w:numId="6" w16cid:durableId="1614244753">
    <w:abstractNumId w:val="7"/>
  </w:num>
  <w:num w:numId="7" w16cid:durableId="361247173">
    <w:abstractNumId w:val="5"/>
  </w:num>
  <w:num w:numId="8" w16cid:durableId="1441878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B4"/>
    <w:rsid w:val="00021734"/>
    <w:rsid w:val="000278B1"/>
    <w:rsid w:val="00030997"/>
    <w:rsid w:val="0004591D"/>
    <w:rsid w:val="00077B95"/>
    <w:rsid w:val="00080AA3"/>
    <w:rsid w:val="000C5186"/>
    <w:rsid w:val="000F39B0"/>
    <w:rsid w:val="000F4EDA"/>
    <w:rsid w:val="00133AC9"/>
    <w:rsid w:val="0014030E"/>
    <w:rsid w:val="00177F5E"/>
    <w:rsid w:val="00186B3A"/>
    <w:rsid w:val="00196B4B"/>
    <w:rsid w:val="001C118F"/>
    <w:rsid w:val="001F2A35"/>
    <w:rsid w:val="002104E3"/>
    <w:rsid w:val="00214921"/>
    <w:rsid w:val="00245574"/>
    <w:rsid w:val="00270C28"/>
    <w:rsid w:val="002A6CB0"/>
    <w:rsid w:val="002B08C8"/>
    <w:rsid w:val="002B3278"/>
    <w:rsid w:val="002B6EA9"/>
    <w:rsid w:val="002D277C"/>
    <w:rsid w:val="002F307E"/>
    <w:rsid w:val="003000BE"/>
    <w:rsid w:val="003023F7"/>
    <w:rsid w:val="003167AE"/>
    <w:rsid w:val="00347D1F"/>
    <w:rsid w:val="00355E62"/>
    <w:rsid w:val="003D26E6"/>
    <w:rsid w:val="00457F5E"/>
    <w:rsid w:val="00497C7F"/>
    <w:rsid w:val="004B0487"/>
    <w:rsid w:val="004B2409"/>
    <w:rsid w:val="004E2FF1"/>
    <w:rsid w:val="004E330A"/>
    <w:rsid w:val="004F0B60"/>
    <w:rsid w:val="004F24BB"/>
    <w:rsid w:val="00543C32"/>
    <w:rsid w:val="0054543C"/>
    <w:rsid w:val="00560324"/>
    <w:rsid w:val="00574323"/>
    <w:rsid w:val="005D2630"/>
    <w:rsid w:val="005E075E"/>
    <w:rsid w:val="006217A4"/>
    <w:rsid w:val="00642559"/>
    <w:rsid w:val="00654622"/>
    <w:rsid w:val="00687066"/>
    <w:rsid w:val="006949B9"/>
    <w:rsid w:val="006B0810"/>
    <w:rsid w:val="006E4344"/>
    <w:rsid w:val="006E6B16"/>
    <w:rsid w:val="006F1F63"/>
    <w:rsid w:val="00737850"/>
    <w:rsid w:val="00745C2A"/>
    <w:rsid w:val="00746AEB"/>
    <w:rsid w:val="007675D8"/>
    <w:rsid w:val="00790DF8"/>
    <w:rsid w:val="007A7846"/>
    <w:rsid w:val="007E1547"/>
    <w:rsid w:val="0080373C"/>
    <w:rsid w:val="00825532"/>
    <w:rsid w:val="00825FC0"/>
    <w:rsid w:val="0090414A"/>
    <w:rsid w:val="00916108"/>
    <w:rsid w:val="00926DFE"/>
    <w:rsid w:val="009603F2"/>
    <w:rsid w:val="0097297B"/>
    <w:rsid w:val="00993D1B"/>
    <w:rsid w:val="009A2E2E"/>
    <w:rsid w:val="009A3ADF"/>
    <w:rsid w:val="009A611A"/>
    <w:rsid w:val="009B197E"/>
    <w:rsid w:val="009C2412"/>
    <w:rsid w:val="009E709C"/>
    <w:rsid w:val="009F29D9"/>
    <w:rsid w:val="009F6FC1"/>
    <w:rsid w:val="00A01DD6"/>
    <w:rsid w:val="00A24D7B"/>
    <w:rsid w:val="00A24F88"/>
    <w:rsid w:val="00A45E89"/>
    <w:rsid w:val="00A46631"/>
    <w:rsid w:val="00A62E1B"/>
    <w:rsid w:val="00A73F27"/>
    <w:rsid w:val="00A90E57"/>
    <w:rsid w:val="00A914FD"/>
    <w:rsid w:val="00AB7E61"/>
    <w:rsid w:val="00AE14CF"/>
    <w:rsid w:val="00B12D04"/>
    <w:rsid w:val="00B37D32"/>
    <w:rsid w:val="00B563C3"/>
    <w:rsid w:val="00B623C5"/>
    <w:rsid w:val="00B677B2"/>
    <w:rsid w:val="00B81186"/>
    <w:rsid w:val="00BC4EDD"/>
    <w:rsid w:val="00C2162E"/>
    <w:rsid w:val="00C275BE"/>
    <w:rsid w:val="00C4234E"/>
    <w:rsid w:val="00C56919"/>
    <w:rsid w:val="00C62B4F"/>
    <w:rsid w:val="00C81FC3"/>
    <w:rsid w:val="00C83AA4"/>
    <w:rsid w:val="00D04973"/>
    <w:rsid w:val="00D2251E"/>
    <w:rsid w:val="00D31DF5"/>
    <w:rsid w:val="00D34520"/>
    <w:rsid w:val="00D34799"/>
    <w:rsid w:val="00D34ABB"/>
    <w:rsid w:val="00D577C3"/>
    <w:rsid w:val="00D8290D"/>
    <w:rsid w:val="00D8648C"/>
    <w:rsid w:val="00DA1ABB"/>
    <w:rsid w:val="00DB76F6"/>
    <w:rsid w:val="00DB7752"/>
    <w:rsid w:val="00DC1775"/>
    <w:rsid w:val="00DC2749"/>
    <w:rsid w:val="00E01461"/>
    <w:rsid w:val="00E12443"/>
    <w:rsid w:val="00E43A3A"/>
    <w:rsid w:val="00E65346"/>
    <w:rsid w:val="00EE02A0"/>
    <w:rsid w:val="00EF0CA2"/>
    <w:rsid w:val="00EF2730"/>
    <w:rsid w:val="00EF3CF4"/>
    <w:rsid w:val="00F06983"/>
    <w:rsid w:val="00F22D70"/>
    <w:rsid w:val="00F2340F"/>
    <w:rsid w:val="00F315CB"/>
    <w:rsid w:val="00F477F2"/>
    <w:rsid w:val="00F558B4"/>
    <w:rsid w:val="00F8043A"/>
    <w:rsid w:val="00F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396D"/>
  <w15:docId w15:val="{82CD3CAA-67C5-4478-A8DB-20E6358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558B4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F558B4"/>
    <w:rPr>
      <w:rFonts w:ascii="Arial" w:eastAsia="Times New Roman" w:hAnsi="Arial" w:cs="Arial"/>
      <w:sz w:val="20"/>
      <w:szCs w:val="20"/>
      <w:lang w:eastAsia="lt-LT"/>
    </w:rPr>
  </w:style>
  <w:style w:type="paragraph" w:styleId="Porat">
    <w:name w:val="footer"/>
    <w:basedOn w:val="prastasis"/>
    <w:link w:val="PoratDiagrama"/>
    <w:rsid w:val="00F558B4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rsid w:val="00F558B4"/>
    <w:rPr>
      <w:rFonts w:ascii="Arial" w:eastAsia="Times New Roman" w:hAnsi="Arial" w:cs="Arial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F558B4"/>
  </w:style>
  <w:style w:type="paragraph" w:styleId="Puslapioinaostekstas">
    <w:name w:val="footnote text"/>
    <w:basedOn w:val="prastasis"/>
    <w:link w:val="PuslapioinaostekstasDiagrama"/>
    <w:semiHidden/>
    <w:rsid w:val="00F558B4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F558B4"/>
    <w:rPr>
      <w:rFonts w:ascii="Arial" w:eastAsia="Times New Roman" w:hAnsi="Arial" w:cs="Arial"/>
      <w:sz w:val="20"/>
      <w:szCs w:val="20"/>
      <w:lang w:eastAsia="lt-LT"/>
    </w:rPr>
  </w:style>
  <w:style w:type="character" w:styleId="Puslapioinaosnuoroda">
    <w:name w:val="footnote reference"/>
    <w:semiHidden/>
    <w:rsid w:val="00F558B4"/>
    <w:rPr>
      <w:rFonts w:ascii="Times New Roman" w:hAnsi="Times New Roman" w:cs="Times New Roman" w:hint="default"/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0324"/>
    <w:rPr>
      <w:rFonts w:ascii="Segoe UI" w:hAnsi="Segoe UI" w:cs="Segoe UI"/>
      <w:sz w:val="18"/>
      <w:szCs w:val="18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3D26E6"/>
    <w:pPr>
      <w:ind w:left="720"/>
      <w:contextualSpacing/>
    </w:p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basedOn w:val="Numatytasispastraiposriftas"/>
    <w:link w:val="Sraopastraipa"/>
    <w:uiPriority w:val="34"/>
    <w:locked/>
    <w:rsid w:val="003D26E6"/>
  </w:style>
  <w:style w:type="character" w:styleId="Komentaronuoroda">
    <w:name w:val="annotation reference"/>
    <w:basedOn w:val="Numatytasispastraiposriftas"/>
    <w:uiPriority w:val="99"/>
    <w:semiHidden/>
    <w:unhideWhenUsed/>
    <w:rsid w:val="00D049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497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497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497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4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AC55-F330-4143-93D8-B82369C9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Javičienė</dc:creator>
  <cp:lastModifiedBy>Rokiškio VVG</cp:lastModifiedBy>
  <cp:revision>11</cp:revision>
  <cp:lastPrinted>2017-06-20T11:03:00Z</cp:lastPrinted>
  <dcterms:created xsi:type="dcterms:W3CDTF">2023-03-16T12:48:00Z</dcterms:created>
  <dcterms:modified xsi:type="dcterms:W3CDTF">2023-12-19T11:47:00Z</dcterms:modified>
</cp:coreProperties>
</file>